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EBB" w14:textId="77777777" w:rsidR="00F647DC" w:rsidRPr="008B36CD" w:rsidRDefault="00F658EC" w:rsidP="00064342">
      <w:pPr>
        <w:pStyle w:val="Heading1"/>
      </w:pPr>
      <w:r w:rsidRPr="008B36CD">
        <mc:AlternateContent>
          <mc:Choice Requires="wps">
            <w:drawing>
              <wp:anchor distT="0" distB="0" distL="114300" distR="114300" simplePos="0" relativeHeight="251657215" behindDoc="1" locked="0" layoutInCell="1" allowOverlap="1" wp14:anchorId="0B96D733" wp14:editId="34CA6DE9">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60810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D733" id="Rectangle 3" o:spid="_x0000_s1026" alt="&quot;&quot;" style="position:absolute;margin-left:-9pt;margin-top:5.4pt;width:558.6pt;height:3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5160810D" w14:textId="77777777" w:rsidR="006D6BBD" w:rsidRDefault="006D6BBD" w:rsidP="006D6BBD">
                      <w:pPr>
                        <w:jc w:val="center"/>
                      </w:pPr>
                    </w:p>
                  </w:txbxContent>
                </v:textbox>
              </v:rect>
            </w:pict>
          </mc:Fallback>
        </mc:AlternateContent>
      </w:r>
      <w:r w:rsidR="00F47A61" w:rsidRPr="008B36CD">
        <w:t xml:space="preserve">Little </w:t>
      </w:r>
      <w:r w:rsidR="00F647DC" w:rsidRPr="008B36CD">
        <w:t>S</w:t>
      </w:r>
      <w:r w:rsidR="00B5541B" w:rsidRPr="008B36CD">
        <w:t>PARK: S</w:t>
      </w:r>
      <w:r w:rsidR="00F647DC" w:rsidRPr="008B36CD">
        <w:t>imple Play Adaptations to Reference for Kids</w:t>
      </w:r>
    </w:p>
    <w:p w14:paraId="65B4F642" w14:textId="53039AAC" w:rsidR="00700A8D" w:rsidRPr="008B36CD" w:rsidRDefault="004E736D" w:rsidP="00700A8D">
      <w:pPr>
        <w:pStyle w:val="Heading2"/>
      </w:pPr>
      <w:r>
        <w:t>Choice Board</w:t>
      </w:r>
    </w:p>
    <w:tbl>
      <w:tblPr>
        <w:tblStyle w:val="TableGrid"/>
        <w:tblW w:w="10980" w:type="dxa"/>
        <w:tblInd w:w="-90" w:type="dxa"/>
        <w:tblLook w:val="04A0" w:firstRow="1" w:lastRow="0" w:firstColumn="1" w:lastColumn="0" w:noHBand="0" w:noVBand="1"/>
      </w:tblPr>
      <w:tblGrid>
        <w:gridCol w:w="5485"/>
        <w:gridCol w:w="5495"/>
      </w:tblGrid>
      <w:tr w:rsidR="00881DCF" w:rsidRPr="008B36CD" w14:paraId="685F8E20" w14:textId="77777777" w:rsidTr="00A817A5">
        <w:tc>
          <w:tcPr>
            <w:tcW w:w="5485" w:type="dxa"/>
            <w:tcBorders>
              <w:top w:val="nil"/>
              <w:left w:val="nil"/>
              <w:bottom w:val="single" w:sz="4" w:space="0" w:color="000000" w:themeColor="text1"/>
              <w:right w:val="nil"/>
            </w:tcBorders>
          </w:tcPr>
          <w:p w14:paraId="643D3532" w14:textId="77777777" w:rsidR="00A817A5" w:rsidRPr="008B36CD" w:rsidRDefault="00A817A5" w:rsidP="00A817A5">
            <w:r w:rsidRPr="008B36CD">
              <w:rPr>
                <w:rFonts w:cs="Open Sans"/>
                <w:b/>
                <w:bCs/>
              </w:rPr>
              <w:t>Description:</w:t>
            </w:r>
          </w:p>
        </w:tc>
        <w:tc>
          <w:tcPr>
            <w:tcW w:w="5495" w:type="dxa"/>
            <w:tcBorders>
              <w:top w:val="nil"/>
              <w:left w:val="nil"/>
              <w:bottom w:val="single" w:sz="4" w:space="0" w:color="000000" w:themeColor="text1"/>
              <w:right w:val="nil"/>
            </w:tcBorders>
          </w:tcPr>
          <w:p w14:paraId="1B2EAAEA" w14:textId="77777777" w:rsidR="00A817A5" w:rsidRPr="008B36CD" w:rsidRDefault="00A817A5" w:rsidP="00A817A5">
            <w:r w:rsidRPr="008B36CD">
              <w:rPr>
                <w:rFonts w:cs="Open Sans"/>
                <w:b/>
                <w:bCs/>
              </w:rPr>
              <w:t>Image:</w:t>
            </w:r>
          </w:p>
        </w:tc>
      </w:tr>
      <w:tr w:rsidR="0050282A" w:rsidRPr="008B36CD" w14:paraId="79B7B0B3" w14:textId="77777777" w:rsidTr="00A817A5">
        <w:tc>
          <w:tcPr>
            <w:tcW w:w="5485" w:type="dxa"/>
            <w:tcBorders>
              <w:top w:val="single" w:sz="4" w:space="0" w:color="000000" w:themeColor="text1"/>
            </w:tcBorders>
          </w:tcPr>
          <w:p w14:paraId="34DC4787" w14:textId="707CF552" w:rsidR="0050282A" w:rsidRPr="008B36CD" w:rsidRDefault="00922C22" w:rsidP="0050282A">
            <w:pPr>
              <w:pStyle w:val="NormalWeb"/>
              <w:spacing w:after="200"/>
              <w:rPr>
                <w:rFonts w:ascii="Avenir" w:hAnsi="Avenir"/>
                <w:color w:val="404040"/>
                <w:shd w:val="clear" w:color="auto" w:fill="FFFFFF"/>
              </w:rPr>
            </w:pPr>
            <w:r>
              <w:rPr>
                <w:rFonts w:ascii="Avenir" w:hAnsi="Avenir"/>
                <w:color w:val="000000"/>
                <w:shd w:val="clear" w:color="auto" w:fill="FFFFFF"/>
              </w:rPr>
              <w:t>The self-standing Choice Board Trifold is made of VELTEX® Brand loop-fabric.  It can be stored flat and/or folds into a triangular position with hook and loop closure.</w:t>
            </w:r>
            <w:r w:rsidR="00CB39E3">
              <w:rPr>
                <w:rFonts w:ascii="Avenir" w:hAnsi="Avenir"/>
                <w:color w:val="000000"/>
                <w:shd w:val="clear" w:color="auto" w:fill="FFFFFF"/>
              </w:rPr>
              <w:t xml:space="preserve"> </w:t>
            </w:r>
            <w:r w:rsidR="00CB39E3">
              <w:rPr>
                <w:rFonts w:ascii="Avenir" w:hAnsi="Avenir"/>
                <w:color w:val="000000"/>
                <w:shd w:val="clear" w:color="auto" w:fill="FFFFFF"/>
              </w:rPr>
              <w:t>The versatility of the board surfaces suggests the Choice Board Trifold can also be used for picture schedules or a simple communication board display.</w:t>
            </w:r>
          </w:p>
        </w:tc>
        <w:tc>
          <w:tcPr>
            <w:tcW w:w="5495" w:type="dxa"/>
            <w:tcBorders>
              <w:top w:val="single" w:sz="4" w:space="0" w:color="000000" w:themeColor="text1"/>
            </w:tcBorders>
          </w:tcPr>
          <w:p w14:paraId="01B0E116" w14:textId="65C3E236" w:rsidR="0050282A" w:rsidRPr="008B36CD" w:rsidRDefault="005F186B" w:rsidP="00F93323">
            <w:pPr>
              <w:jc w:val="center"/>
              <w:rPr>
                <w:rFonts w:ascii="Avenir" w:hAnsi="Avenir"/>
                <w:color w:val="212529"/>
                <w:bdr w:val="none" w:sz="0" w:space="0" w:color="auto" w:frame="1"/>
                <w:shd w:val="clear" w:color="auto" w:fill="FFFFFF"/>
              </w:rP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Pr>
                <w:rFonts w:ascii="Avenir" w:hAnsi="Avenir"/>
                <w:color w:val="000000"/>
                <w:bdr w:val="none" w:sz="0" w:space="0" w:color="auto" w:frame="1"/>
                <w:shd w:val="clear" w:color="auto" w:fill="FFFFFF"/>
              </w:rPr>
              <w:t xml:space="preserve"> </w:t>
            </w:r>
            <w:r>
              <w:rPr>
                <w:rFonts w:ascii="Avenir" w:hAnsi="Avenir"/>
                <w:noProof/>
                <w:color w:val="000000"/>
                <w:bdr w:val="none" w:sz="0" w:space="0" w:color="auto" w:frame="1"/>
                <w:shd w:val="clear" w:color="auto" w:fill="FFFFFF"/>
              </w:rPr>
              <w:drawing>
                <wp:inline distT="0" distB="0" distL="0" distR="0" wp14:anchorId="26CA2A8E" wp14:editId="5CF8F0C8">
                  <wp:extent cx="2353586" cy="1576909"/>
                  <wp:effectExtent l="0" t="0" r="0" b="0"/>
                  <wp:docPr id="1774066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0985" cy="1581867"/>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r w:rsidR="00BE2018" w:rsidRPr="008B36CD">
              <w:rPr>
                <w:rFonts w:ascii="Avenir" w:hAnsi="Avenir"/>
                <w:color w:val="000000"/>
                <w:bdr w:val="none" w:sz="0" w:space="0" w:color="auto" w:frame="1"/>
                <w:shd w:val="clear" w:color="auto" w:fill="FFFFFF"/>
              </w:rPr>
              <w:fldChar w:fldCharType="begin"/>
            </w:r>
            <w:r w:rsidR="00BE2018" w:rsidRPr="008B36CD">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sidR="00BE2018" w:rsidRPr="008B36CD">
              <w:rPr>
                <w:rFonts w:ascii="Avenir" w:hAnsi="Avenir"/>
                <w:color w:val="000000"/>
                <w:bdr w:val="none" w:sz="0" w:space="0" w:color="auto" w:frame="1"/>
                <w:shd w:val="clear" w:color="auto" w:fill="FFFFFF"/>
              </w:rPr>
              <w:fldChar w:fldCharType="separate"/>
            </w:r>
            <w:r w:rsidR="00BE2018" w:rsidRPr="008B36CD">
              <w:rPr>
                <w:rFonts w:ascii="Avenir" w:hAnsi="Avenir"/>
                <w:color w:val="000000"/>
                <w:bdr w:val="none" w:sz="0" w:space="0" w:color="auto" w:frame="1"/>
                <w:shd w:val="clear" w:color="auto" w:fill="FFFFFF"/>
              </w:rPr>
              <w:fldChar w:fldCharType="end"/>
            </w:r>
            <w:r w:rsidR="0050282A" w:rsidRPr="008B36CD">
              <w:rPr>
                <w:rFonts w:ascii="Avenir" w:hAnsi="Avenir"/>
                <w:color w:val="212529"/>
                <w:bdr w:val="none" w:sz="0" w:space="0" w:color="auto" w:frame="1"/>
                <w:shd w:val="clear" w:color="auto" w:fill="FFFFFF"/>
              </w:rPr>
              <w:fldChar w:fldCharType="begin"/>
            </w:r>
            <w:r w:rsidR="0050282A" w:rsidRPr="008B36CD">
              <w:rPr>
                <w:rFonts w:ascii="Avenir" w:hAnsi="Avenir"/>
                <w:color w:val="212529"/>
                <w:bdr w:val="none" w:sz="0" w:space="0" w:color="auto" w:frame="1"/>
                <w:shd w:val="clear" w:color="auto" w:fill="FFFFFF"/>
              </w:rPr>
              <w:instrText xml:space="preserve"> INCLUDEPICTURE "https://lh7-rt.googleusercontent.com/docsz/AD_4nXeOqFVUXOpmPChDlwsrMF8x69QD8YbzfO0Cj5lbBsU_4ZoNoMzcrU5qjUNQDmnt_lxTUHYSvsKyBlfRt3ZLqQkrxg2aG1SCGSgHUinuWSAijPp50pdMNfsRFvbC-ri7KfNepJ1pIigN12OPHvvgHFOA0Tdd?key=ZswbOXSIf6z3o2AZX7W3ig" \* MERGEFORMATINET </w:instrText>
            </w:r>
            <w:r w:rsidR="0050282A" w:rsidRPr="008B36CD">
              <w:rPr>
                <w:rFonts w:ascii="Avenir" w:hAnsi="Avenir"/>
                <w:color w:val="212529"/>
                <w:bdr w:val="none" w:sz="0" w:space="0" w:color="auto" w:frame="1"/>
                <w:shd w:val="clear" w:color="auto" w:fill="FFFFFF"/>
              </w:rPr>
              <w:fldChar w:fldCharType="separate"/>
            </w:r>
            <w:r w:rsidR="0050282A" w:rsidRPr="008B36CD">
              <w:rPr>
                <w:rFonts w:ascii="Avenir" w:hAnsi="Avenir"/>
                <w:color w:val="212529"/>
                <w:bdr w:val="none" w:sz="0" w:space="0" w:color="auto" w:frame="1"/>
                <w:shd w:val="clear" w:color="auto" w:fill="FFFFFF"/>
              </w:rPr>
              <w:fldChar w:fldCharType="end"/>
            </w:r>
          </w:p>
        </w:tc>
      </w:tr>
    </w:tbl>
    <w:p w14:paraId="1702CD93" w14:textId="77777777" w:rsidR="007C4EB0" w:rsidRPr="008B36CD" w:rsidRDefault="007C4EB0" w:rsidP="00F925D4">
      <w:pPr>
        <w:pBdr>
          <w:top w:val="single" w:sz="4" w:space="1" w:color="auto"/>
          <w:left w:val="single" w:sz="4" w:space="4" w:color="auto"/>
          <w:bottom w:val="single" w:sz="4" w:space="1" w:color="auto"/>
          <w:right w:val="single" w:sz="4" w:space="4" w:color="auto"/>
        </w:pBdr>
        <w:spacing w:after="0"/>
        <w:sectPr w:rsidR="007C4EB0" w:rsidRPr="008B36CD" w:rsidSect="00BF408A">
          <w:footerReference w:type="default" r:id="rId11"/>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61954542" w14:textId="77777777" w:rsidR="00F47A61" w:rsidRPr="008B36CD" w:rsidRDefault="00F47A61" w:rsidP="00043AD1">
      <w:pPr>
        <w:pBdr>
          <w:top w:val="single" w:sz="4" w:space="1" w:color="auto"/>
          <w:left w:val="single" w:sz="4" w:space="4" w:color="auto"/>
          <w:bottom w:val="single" w:sz="4" w:space="1" w:color="auto"/>
          <w:right w:val="single" w:sz="4" w:space="4" w:color="auto"/>
        </w:pBdr>
        <w:spacing w:after="0"/>
        <w:rPr>
          <w:rFonts w:cs="Open Sans"/>
          <w:b/>
          <w:bCs/>
        </w:rPr>
      </w:pPr>
      <w:r w:rsidRPr="008B36CD">
        <w:rPr>
          <w:rFonts w:cs="Open Sans"/>
          <w:b/>
          <w:bCs/>
        </w:rPr>
        <w:t>Who Might Benefit?</w:t>
      </w:r>
    </w:p>
    <w:p w14:paraId="4EC94BC8" w14:textId="3BFD6EC7" w:rsidR="00307136" w:rsidRDefault="00307136" w:rsidP="00307136">
      <w:pPr>
        <w:pBdr>
          <w:top w:val="single" w:sz="4" w:space="1" w:color="auto"/>
          <w:left w:val="single" w:sz="4" w:space="4" w:color="auto"/>
          <w:bottom w:val="single" w:sz="4" w:space="1" w:color="auto"/>
          <w:right w:val="single" w:sz="4" w:space="4" w:color="auto"/>
        </w:pBdr>
        <w:spacing w:after="0"/>
        <w:rPr>
          <w:rFonts w:cs="Open Sans"/>
        </w:rPr>
      </w:pPr>
      <w:r>
        <w:rPr>
          <w:rFonts w:cs="Open Sans"/>
        </w:rPr>
        <w:t xml:space="preserve">Those who </w:t>
      </w:r>
      <w:r w:rsidR="00CB39E3">
        <w:rPr>
          <w:rFonts w:cs="Open Sans"/>
        </w:rPr>
        <w:t xml:space="preserve">have </w:t>
      </w:r>
      <w:r w:rsidR="004A2ECF">
        <w:rPr>
          <w:rFonts w:cs="Open Sans"/>
        </w:rPr>
        <w:t>difficulty</w:t>
      </w:r>
      <w:r w:rsidR="00CB39E3">
        <w:rPr>
          <w:rFonts w:cs="Open Sans"/>
        </w:rPr>
        <w:t xml:space="preserve"> understanding verbal instructions, competing multi-step activities, or need additional support to indicate needs or choices.</w:t>
      </w:r>
    </w:p>
    <w:p w14:paraId="24F65C2B" w14:textId="7CF95026" w:rsidR="00F47A61" w:rsidRPr="008B36CD" w:rsidRDefault="00F47A61" w:rsidP="006C3BDF">
      <w:pPr>
        <w:pBdr>
          <w:top w:val="single" w:sz="4" w:space="1" w:color="auto"/>
          <w:left w:val="single" w:sz="4" w:space="4" w:color="auto"/>
          <w:bottom w:val="single" w:sz="4" w:space="1" w:color="auto"/>
          <w:right w:val="single" w:sz="4" w:space="4" w:color="auto"/>
        </w:pBdr>
        <w:spacing w:after="0"/>
        <w:rPr>
          <w:rFonts w:cs="Open Sans"/>
          <w:b/>
          <w:bCs/>
        </w:rPr>
      </w:pPr>
      <w:r w:rsidRPr="008B36CD">
        <w:rPr>
          <w:rFonts w:cs="Open Sans"/>
          <w:b/>
          <w:bCs/>
        </w:rPr>
        <w:t xml:space="preserve">Why Use? </w:t>
      </w:r>
    </w:p>
    <w:p w14:paraId="50806884" w14:textId="0D272401" w:rsidR="005E23E0" w:rsidRPr="008B36CD" w:rsidRDefault="00B3798D" w:rsidP="00125BFD">
      <w:pPr>
        <w:pBdr>
          <w:top w:val="single" w:sz="4" w:space="1" w:color="auto"/>
          <w:left w:val="single" w:sz="4" w:space="4" w:color="auto"/>
          <w:bottom w:val="single" w:sz="4" w:space="1" w:color="auto"/>
          <w:right w:val="single" w:sz="4" w:space="4" w:color="auto"/>
        </w:pBdr>
        <w:spacing w:after="0"/>
      </w:pPr>
      <w:r w:rsidRPr="008B36CD">
        <w:t>Provides an</w:t>
      </w:r>
      <w:r w:rsidR="005E23E0" w:rsidRPr="008B36CD">
        <w:t xml:space="preserve"> opportunity to </w:t>
      </w:r>
      <w:r w:rsidR="004A2ECF">
        <w:t xml:space="preserve">make choices, follow directions with fewer verbal prompts, </w:t>
      </w:r>
      <w:r w:rsidR="006B6FDC">
        <w:t xml:space="preserve">and </w:t>
      </w:r>
      <w:r w:rsidR="00EA165E">
        <w:t>visuals to support following schedules, routines, and adult directions</w:t>
      </w:r>
      <w:r w:rsidR="006B6FDC">
        <w:t>.</w:t>
      </w:r>
    </w:p>
    <w:tbl>
      <w:tblPr>
        <w:tblStyle w:val="TableGrid"/>
        <w:tblW w:w="10980" w:type="dxa"/>
        <w:tblInd w:w="-95" w:type="dxa"/>
        <w:tblLook w:val="04A0" w:firstRow="1" w:lastRow="0" w:firstColumn="1" w:lastColumn="0" w:noHBand="0" w:noVBand="1"/>
      </w:tblPr>
      <w:tblGrid>
        <w:gridCol w:w="6120"/>
        <w:gridCol w:w="4860"/>
      </w:tblGrid>
      <w:tr w:rsidR="008D6ED7" w:rsidRPr="008B36CD" w14:paraId="383F0D0E" w14:textId="77777777" w:rsidTr="005E6D03">
        <w:tc>
          <w:tcPr>
            <w:tcW w:w="6120" w:type="dxa"/>
          </w:tcPr>
          <w:p w14:paraId="59665DFF" w14:textId="77777777" w:rsidR="0011427B" w:rsidRPr="008B36CD" w:rsidRDefault="0011427B" w:rsidP="005E6D03">
            <w:pPr>
              <w:pStyle w:val="Heading3"/>
            </w:pPr>
            <w:r w:rsidRPr="008B36CD">
              <w:t>Instructions for Use:</w:t>
            </w:r>
          </w:p>
        </w:tc>
        <w:tc>
          <w:tcPr>
            <w:tcW w:w="4860" w:type="dxa"/>
          </w:tcPr>
          <w:p w14:paraId="4730DA99" w14:textId="77777777" w:rsidR="0011427B" w:rsidRPr="008B36CD" w:rsidRDefault="0011427B" w:rsidP="005E6D03">
            <w:pPr>
              <w:pStyle w:val="Heading3"/>
              <w:rPr>
                <w:szCs w:val="24"/>
              </w:rPr>
            </w:pPr>
            <w:r w:rsidRPr="008B36CD">
              <w:rPr>
                <w:szCs w:val="24"/>
              </w:rPr>
              <w:t>Adaptation Ideas:</w:t>
            </w:r>
          </w:p>
        </w:tc>
      </w:tr>
      <w:tr w:rsidR="008D6ED7" w:rsidRPr="0096519F" w14:paraId="55818DB1" w14:textId="77777777" w:rsidTr="005E6D03">
        <w:tc>
          <w:tcPr>
            <w:tcW w:w="6120" w:type="dxa"/>
          </w:tcPr>
          <w:p w14:paraId="65E49405" w14:textId="77777777" w:rsidR="00000274" w:rsidRPr="008B36CD" w:rsidRDefault="00000274" w:rsidP="0011427B">
            <w:pPr>
              <w:rPr>
                <w:rFonts w:cs="Open Sans"/>
                <w:b/>
                <w:bCs/>
                <w:szCs w:val="24"/>
              </w:rPr>
            </w:pPr>
            <w:r w:rsidRPr="008B36CD">
              <w:rPr>
                <w:rFonts w:ascii="Avenir" w:hAnsi="Avenir"/>
                <w:b/>
                <w:bCs/>
                <w:color w:val="000000"/>
                <w:szCs w:val="24"/>
                <w:shd w:val="clear" w:color="auto" w:fill="FFFFFF"/>
              </w:rPr>
              <w:t>Environmental Considerations </w:t>
            </w:r>
          </w:p>
          <w:p w14:paraId="2EB6CE75" w14:textId="7C142273" w:rsidR="00D73191" w:rsidRPr="008B36CD" w:rsidRDefault="00380E20" w:rsidP="00D73191">
            <w:pPr>
              <w:numPr>
                <w:ilvl w:val="0"/>
                <w:numId w:val="1"/>
              </w:numPr>
              <w:tabs>
                <w:tab w:val="clear" w:pos="1440"/>
                <w:tab w:val="num" w:pos="720"/>
              </w:tabs>
              <w:ind w:left="720"/>
            </w:pPr>
            <w:r w:rsidRPr="008B36CD">
              <w:t>Use in any environment and on the go</w:t>
            </w:r>
            <w:r w:rsidR="00476895">
              <w:t>.</w:t>
            </w:r>
          </w:p>
          <w:p w14:paraId="26628FD6" w14:textId="3CE3368F" w:rsidR="00677A5E" w:rsidRPr="008B36CD" w:rsidRDefault="00677A5E" w:rsidP="00677A5E">
            <w:pPr>
              <w:rPr>
                <w:b/>
                <w:bCs/>
                <w:szCs w:val="24"/>
              </w:rPr>
            </w:pPr>
            <w:r w:rsidRPr="008B36CD">
              <w:rPr>
                <w:b/>
                <w:bCs/>
                <w:szCs w:val="24"/>
              </w:rPr>
              <w:t>Positioning</w:t>
            </w:r>
            <w:r w:rsidR="00881DCF" w:rsidRPr="008B36CD">
              <w:rPr>
                <w:b/>
                <w:bCs/>
                <w:szCs w:val="24"/>
              </w:rPr>
              <w:t xml:space="preserve"> &amp; Alternate Positioning</w:t>
            </w:r>
          </w:p>
          <w:p w14:paraId="014719A9" w14:textId="48E9C2AB" w:rsidR="000B4C6A" w:rsidRPr="008B36CD" w:rsidRDefault="000E6A4D" w:rsidP="00CA4868">
            <w:pPr>
              <w:pStyle w:val="NormalWeb"/>
              <w:numPr>
                <w:ilvl w:val="0"/>
                <w:numId w:val="1"/>
              </w:numPr>
              <w:tabs>
                <w:tab w:val="clear" w:pos="1440"/>
                <w:tab w:val="num" w:pos="720"/>
              </w:tabs>
              <w:ind w:left="720"/>
              <w:textAlignment w:val="baseline"/>
              <w:rPr>
                <w:rFonts w:ascii="Helvetica Neue" w:hAnsi="Helvetica Neue"/>
                <w:color w:val="000000"/>
              </w:rPr>
            </w:pPr>
            <w:r w:rsidRPr="008B36CD">
              <w:rPr>
                <w:rFonts w:ascii="Avenir" w:hAnsi="Avenir"/>
                <w:color w:val="000000"/>
                <w:shd w:val="clear" w:color="auto" w:fill="FFFFFF"/>
              </w:rPr>
              <w:t>Use</w:t>
            </w:r>
            <w:r w:rsidR="00881DCF" w:rsidRPr="008B36CD">
              <w:rPr>
                <w:rFonts w:ascii="Avenir" w:hAnsi="Avenir"/>
                <w:color w:val="000000"/>
                <w:shd w:val="clear" w:color="auto" w:fill="FFFFFF"/>
              </w:rPr>
              <w:t xml:space="preserve"> in any position</w:t>
            </w:r>
            <w:r w:rsidR="00EB4B8E">
              <w:rPr>
                <w:rFonts w:ascii="Avenir" w:hAnsi="Avenir"/>
                <w:color w:val="000000"/>
                <w:shd w:val="clear" w:color="auto" w:fill="FFFFFF"/>
              </w:rPr>
              <w:t>, flat or folded into a triangle, or position vertically to view visual symbols as a list</w:t>
            </w:r>
            <w:r w:rsidR="000B4C6A" w:rsidRPr="008B36CD">
              <w:rPr>
                <w:rFonts w:ascii="Avenir" w:hAnsi="Avenir"/>
                <w:color w:val="000000"/>
                <w:shd w:val="clear" w:color="auto" w:fill="FFFFFF"/>
              </w:rPr>
              <w:t>.</w:t>
            </w:r>
          </w:p>
          <w:p w14:paraId="3AE4A77A" w14:textId="22D0E8CF" w:rsidR="00000274" w:rsidRPr="008B36CD" w:rsidRDefault="00000274" w:rsidP="007E1CAE">
            <w:pPr>
              <w:rPr>
                <w:b/>
                <w:bCs/>
                <w:szCs w:val="24"/>
              </w:rPr>
            </w:pPr>
            <w:r w:rsidRPr="008B36CD">
              <w:rPr>
                <w:b/>
                <w:bCs/>
                <w:szCs w:val="24"/>
              </w:rPr>
              <w:t>Basic Play/Use</w:t>
            </w:r>
          </w:p>
          <w:p w14:paraId="72FB5F23" w14:textId="3EC4AE92" w:rsidR="00371A37" w:rsidRPr="008B36CD" w:rsidRDefault="00575680" w:rsidP="00371A37">
            <w:pPr>
              <w:numPr>
                <w:ilvl w:val="0"/>
                <w:numId w:val="2"/>
              </w:numPr>
              <w:rPr>
                <w:b/>
                <w:bCs/>
                <w:szCs w:val="24"/>
              </w:rPr>
            </w:pPr>
            <w:r>
              <w:rPr>
                <w:szCs w:val="24"/>
              </w:rPr>
              <w:t>Display choices, directions</w:t>
            </w:r>
            <w:r w:rsidR="00D7446C">
              <w:rPr>
                <w:szCs w:val="24"/>
              </w:rPr>
              <w:t xml:space="preserve"> (e.g.</w:t>
            </w:r>
            <w:r w:rsidR="000B16BF">
              <w:rPr>
                <w:szCs w:val="24"/>
              </w:rPr>
              <w:t xml:space="preserve"> classroom management)</w:t>
            </w:r>
            <w:r>
              <w:rPr>
                <w:szCs w:val="24"/>
              </w:rPr>
              <w:t>, communication supports</w:t>
            </w:r>
            <w:r w:rsidR="00D7446C">
              <w:rPr>
                <w:szCs w:val="24"/>
              </w:rPr>
              <w:t xml:space="preserve"> (e.g. requesting)</w:t>
            </w:r>
            <w:r>
              <w:rPr>
                <w:szCs w:val="24"/>
              </w:rPr>
              <w:t>, or sequences</w:t>
            </w:r>
            <w:r w:rsidR="00D7446C">
              <w:rPr>
                <w:szCs w:val="24"/>
              </w:rPr>
              <w:t xml:space="preserve"> (e.g. </w:t>
            </w:r>
            <w:r w:rsidR="000B16BF">
              <w:rPr>
                <w:szCs w:val="24"/>
              </w:rPr>
              <w:t>self-care</w:t>
            </w:r>
            <w:r w:rsidR="00D7446C">
              <w:rPr>
                <w:szCs w:val="24"/>
              </w:rPr>
              <w:t>)</w:t>
            </w:r>
            <w:r w:rsidR="0050771C">
              <w:rPr>
                <w:szCs w:val="24"/>
              </w:rPr>
              <w:t>.</w:t>
            </w:r>
          </w:p>
          <w:p w14:paraId="7C63938D" w14:textId="41E767B2" w:rsidR="00133A2E" w:rsidRPr="008B36CD" w:rsidRDefault="00133A2E" w:rsidP="00133A2E">
            <w:pPr>
              <w:rPr>
                <w:b/>
                <w:bCs/>
                <w:szCs w:val="24"/>
              </w:rPr>
            </w:pPr>
            <w:r w:rsidRPr="008B36CD">
              <w:rPr>
                <w:b/>
                <w:bCs/>
                <w:szCs w:val="24"/>
              </w:rPr>
              <w:t>Extended Play/Use</w:t>
            </w:r>
          </w:p>
          <w:p w14:paraId="17F8EED0" w14:textId="3DC187A6" w:rsidR="0090040F" w:rsidRPr="008B36CD" w:rsidRDefault="000B16BF" w:rsidP="00EA6240">
            <w:pPr>
              <w:numPr>
                <w:ilvl w:val="0"/>
                <w:numId w:val="2"/>
              </w:numPr>
              <w:rPr>
                <w:b/>
                <w:bCs/>
                <w:szCs w:val="24"/>
              </w:rPr>
            </w:pPr>
            <w:r>
              <w:rPr>
                <w:szCs w:val="24"/>
              </w:rPr>
              <w:t>Use during story time</w:t>
            </w:r>
            <w:r w:rsidR="0046394D">
              <w:rPr>
                <w:szCs w:val="24"/>
              </w:rPr>
              <w:t xml:space="preserve"> to display symbols of characters or sequence of events.</w:t>
            </w:r>
          </w:p>
          <w:p w14:paraId="65827DF2" w14:textId="77777777" w:rsidR="00133A2E" w:rsidRPr="008B36CD" w:rsidRDefault="00133A2E" w:rsidP="00133A2E">
            <w:pPr>
              <w:pStyle w:val="ListParagraph"/>
              <w:ind w:left="360"/>
              <w:rPr>
                <w:b/>
                <w:bCs/>
                <w:szCs w:val="24"/>
              </w:rPr>
            </w:pPr>
          </w:p>
          <w:p w14:paraId="70F9CC42" w14:textId="56966C47" w:rsidR="00371A37" w:rsidRPr="008B36CD" w:rsidRDefault="00371A37" w:rsidP="00371A37">
            <w:pPr>
              <w:rPr>
                <w:rFonts w:ascii="Avenir" w:hAnsi="Avenir"/>
                <w:color w:val="000000"/>
              </w:rPr>
            </w:pPr>
          </w:p>
        </w:tc>
        <w:tc>
          <w:tcPr>
            <w:tcW w:w="4860" w:type="dxa"/>
          </w:tcPr>
          <w:p w14:paraId="77E5DB90" w14:textId="1ABA55C8" w:rsidR="00881DCF" w:rsidRPr="008B36CD" w:rsidRDefault="00DC5E5F" w:rsidP="00881DCF">
            <w:pPr>
              <w:rPr>
                <w:b/>
                <w:bCs/>
                <w:color w:val="000000" w:themeColor="text1"/>
                <w:szCs w:val="24"/>
              </w:rPr>
            </w:pPr>
            <w:r w:rsidRPr="008B36CD">
              <w:rPr>
                <w:b/>
                <w:bCs/>
                <w:color w:val="000000" w:themeColor="text1"/>
                <w:szCs w:val="24"/>
              </w:rPr>
              <w:t>Build</w:t>
            </w:r>
            <w:r w:rsidR="00881DCF" w:rsidRPr="008B36CD">
              <w:rPr>
                <w:b/>
                <w:bCs/>
                <w:color w:val="000000" w:themeColor="text1"/>
                <w:szCs w:val="24"/>
              </w:rPr>
              <w:t xml:space="preserve"> It</w:t>
            </w:r>
            <w:r w:rsidRPr="008B36CD">
              <w:rPr>
                <w:b/>
                <w:bCs/>
                <w:color w:val="000000" w:themeColor="text1"/>
                <w:szCs w:val="24"/>
              </w:rPr>
              <w:t xml:space="preserve"> Up</w:t>
            </w:r>
          </w:p>
          <w:p w14:paraId="48250C23" w14:textId="49000598" w:rsidR="00881DCF" w:rsidRPr="008B36CD" w:rsidRDefault="0046394D" w:rsidP="00881DCF">
            <w:pPr>
              <w:pStyle w:val="NormalWeb"/>
              <w:numPr>
                <w:ilvl w:val="0"/>
                <w:numId w:val="4"/>
              </w:numPr>
              <w:textAlignment w:val="baseline"/>
              <w:rPr>
                <w:rFonts w:ascii="Avenir" w:hAnsi="Avenir"/>
                <w:color w:val="000000" w:themeColor="text1"/>
              </w:rPr>
            </w:pPr>
            <w:r>
              <w:rPr>
                <w:rFonts w:ascii="Avenir" w:hAnsi="Avenir"/>
                <w:color w:val="000000" w:themeColor="text1"/>
              </w:rPr>
              <w:t>Use physical objects in place of picture cards</w:t>
            </w:r>
            <w:r w:rsidR="00DC7C43">
              <w:rPr>
                <w:rFonts w:ascii="Avenir" w:hAnsi="Avenir"/>
                <w:color w:val="000000" w:themeColor="text1"/>
              </w:rPr>
              <w:t>.</w:t>
            </w:r>
          </w:p>
          <w:p w14:paraId="5E5DBD91" w14:textId="7CE527F2" w:rsidR="00E37A28" w:rsidRPr="008B36CD" w:rsidRDefault="00E37A28" w:rsidP="00881DCF">
            <w:pPr>
              <w:rPr>
                <w:b/>
                <w:bCs/>
                <w:color w:val="000000" w:themeColor="text1"/>
                <w:szCs w:val="24"/>
              </w:rPr>
            </w:pPr>
            <w:r w:rsidRPr="008B36CD">
              <w:rPr>
                <w:b/>
                <w:bCs/>
                <w:color w:val="000000" w:themeColor="text1"/>
                <w:szCs w:val="24"/>
              </w:rPr>
              <w:t>Stabilize It</w:t>
            </w:r>
          </w:p>
          <w:p w14:paraId="13E3B580" w14:textId="74E16B5A" w:rsidR="00881DCF" w:rsidRPr="008B36CD" w:rsidRDefault="00C22041" w:rsidP="00881DCF">
            <w:pPr>
              <w:pStyle w:val="NormalWeb"/>
              <w:numPr>
                <w:ilvl w:val="0"/>
                <w:numId w:val="4"/>
              </w:numPr>
              <w:textAlignment w:val="baseline"/>
              <w:rPr>
                <w:rFonts w:ascii="Avenir" w:hAnsi="Avenir"/>
                <w:color w:val="000000" w:themeColor="text1"/>
              </w:rPr>
            </w:pPr>
            <w:r w:rsidRPr="008B36CD">
              <w:rPr>
                <w:rFonts w:ascii="Avenir" w:hAnsi="Avenir"/>
                <w:color w:val="000000" w:themeColor="text1"/>
              </w:rPr>
              <w:t>Velcro to most surface</w:t>
            </w:r>
            <w:r w:rsidR="00462612">
              <w:rPr>
                <w:rFonts w:ascii="Avenir" w:hAnsi="Avenir"/>
                <w:color w:val="000000" w:themeColor="text1"/>
              </w:rPr>
              <w:t>s</w:t>
            </w:r>
            <w:r w:rsidR="00C81A55" w:rsidRPr="008B36CD">
              <w:rPr>
                <w:rFonts w:ascii="Avenir" w:hAnsi="Avenir"/>
                <w:color w:val="000000" w:themeColor="text1"/>
              </w:rPr>
              <w:t>.</w:t>
            </w:r>
          </w:p>
          <w:p w14:paraId="79B63E89" w14:textId="77777777" w:rsidR="00881DCF" w:rsidRPr="008B36CD" w:rsidRDefault="00881DCF" w:rsidP="00881DCF">
            <w:pPr>
              <w:rPr>
                <w:b/>
                <w:bCs/>
                <w:color w:val="000000" w:themeColor="text1"/>
                <w:szCs w:val="24"/>
              </w:rPr>
            </w:pPr>
            <w:r w:rsidRPr="008B36CD">
              <w:rPr>
                <w:b/>
                <w:bCs/>
                <w:color w:val="000000" w:themeColor="text1"/>
                <w:szCs w:val="24"/>
              </w:rPr>
              <w:t>Add Sensory Cues </w:t>
            </w:r>
          </w:p>
          <w:p w14:paraId="662FED2A" w14:textId="67240EDE" w:rsidR="00D43FAB" w:rsidRPr="00CA17D3" w:rsidRDefault="00613074" w:rsidP="00E26A1D">
            <w:pPr>
              <w:pStyle w:val="NormalWeb"/>
              <w:numPr>
                <w:ilvl w:val="0"/>
                <w:numId w:val="4"/>
              </w:numPr>
              <w:textAlignment w:val="baseline"/>
              <w:rPr>
                <w:rFonts w:ascii="Avenir" w:hAnsi="Avenir"/>
                <w:color w:val="000000" w:themeColor="text1"/>
              </w:rPr>
            </w:pPr>
            <w:r w:rsidRPr="008B36CD">
              <w:rPr>
                <w:rFonts w:ascii="Avenir" w:eastAsia="Avenir" w:hAnsi="Avenir" w:cs="Avenir"/>
                <w:color w:val="000000" w:themeColor="text1"/>
              </w:rPr>
              <w:t xml:space="preserve">Add </w:t>
            </w:r>
            <w:r w:rsidR="00462612">
              <w:rPr>
                <w:rFonts w:ascii="Avenir" w:eastAsia="Avenir" w:hAnsi="Avenir" w:cs="Avenir"/>
                <w:color w:val="000000" w:themeColor="text1"/>
              </w:rPr>
              <w:t>contrasting backgrounds</w:t>
            </w:r>
            <w:r w:rsidR="00EF7BD6">
              <w:rPr>
                <w:rFonts w:ascii="Avenir" w:eastAsia="Avenir" w:hAnsi="Avenir" w:cs="Avenir"/>
                <w:color w:val="000000" w:themeColor="text1"/>
              </w:rPr>
              <w:t xml:space="preserve"> or</w:t>
            </w:r>
            <w:r w:rsidR="00462612">
              <w:rPr>
                <w:rFonts w:ascii="Avenir" w:eastAsia="Avenir" w:hAnsi="Avenir" w:cs="Avenir"/>
                <w:color w:val="000000" w:themeColor="text1"/>
              </w:rPr>
              <w:t xml:space="preserve"> high contrast visuals</w:t>
            </w:r>
            <w:r w:rsidR="00EB671C" w:rsidRPr="008B36CD">
              <w:rPr>
                <w:rFonts w:ascii="Avenir" w:eastAsia="Avenir" w:hAnsi="Avenir" w:cs="Avenir"/>
                <w:color w:val="000000" w:themeColor="text1"/>
              </w:rPr>
              <w:t>.</w:t>
            </w:r>
          </w:p>
          <w:p w14:paraId="212AE4B1" w14:textId="26F70A58" w:rsidR="00CA17D3" w:rsidRPr="008B36CD" w:rsidRDefault="00CA17D3" w:rsidP="00E26A1D">
            <w:pPr>
              <w:pStyle w:val="NormalWeb"/>
              <w:numPr>
                <w:ilvl w:val="0"/>
                <w:numId w:val="4"/>
              </w:numPr>
              <w:textAlignment w:val="baseline"/>
              <w:rPr>
                <w:rFonts w:ascii="Avenir" w:hAnsi="Avenir"/>
                <w:color w:val="000000" w:themeColor="text1"/>
              </w:rPr>
            </w:pPr>
            <w:r>
              <w:rPr>
                <w:rFonts w:ascii="Avenir" w:eastAsia="Avenir" w:hAnsi="Avenir" w:cs="Avenir"/>
                <w:color w:val="000000" w:themeColor="text1"/>
              </w:rPr>
              <w:t>Add sensory cues to visuals.</w:t>
            </w:r>
          </w:p>
          <w:p w14:paraId="57AA485C" w14:textId="29BD3935" w:rsidR="001939BF" w:rsidRPr="008B36CD" w:rsidRDefault="001939BF" w:rsidP="001939BF">
            <w:pPr>
              <w:rPr>
                <w:b/>
                <w:bCs/>
                <w:color w:val="000000" w:themeColor="text1"/>
                <w:szCs w:val="24"/>
              </w:rPr>
            </w:pPr>
            <w:r w:rsidRPr="008B36CD">
              <w:rPr>
                <w:b/>
                <w:bCs/>
                <w:color w:val="000000" w:themeColor="text1"/>
                <w:szCs w:val="24"/>
              </w:rPr>
              <w:t>Alternative</w:t>
            </w:r>
            <w:r w:rsidR="0052162C" w:rsidRPr="008B36CD">
              <w:rPr>
                <w:b/>
                <w:bCs/>
                <w:color w:val="000000" w:themeColor="text1"/>
                <w:szCs w:val="24"/>
              </w:rPr>
              <w:t xml:space="preserve"> Uses</w:t>
            </w:r>
          </w:p>
          <w:p w14:paraId="283D5F66" w14:textId="6CCE8A52" w:rsidR="004021CA" w:rsidRPr="001F536F" w:rsidRDefault="00EF7BD6" w:rsidP="001F536F">
            <w:pPr>
              <w:pStyle w:val="ListParagraph"/>
              <w:numPr>
                <w:ilvl w:val="0"/>
                <w:numId w:val="10"/>
              </w:numPr>
              <w:rPr>
                <w:rFonts w:ascii="Avenir" w:eastAsia="Avenir" w:hAnsi="Avenir" w:cs="Avenir"/>
                <w:color w:val="000000" w:themeColor="text1"/>
                <w:szCs w:val="24"/>
              </w:rPr>
            </w:pPr>
            <w:r>
              <w:rPr>
                <w:rFonts w:ascii="Avenir" w:eastAsia="Avenir" w:hAnsi="Avenir" w:cs="Avenir"/>
                <w:color w:val="000000" w:themeColor="text1"/>
                <w:szCs w:val="24"/>
              </w:rPr>
              <w:t xml:space="preserve">Use </w:t>
            </w:r>
            <w:r w:rsidR="00115C5E">
              <w:rPr>
                <w:rFonts w:ascii="Avenir" w:eastAsia="Avenir" w:hAnsi="Avenir" w:cs="Avenir"/>
                <w:color w:val="000000" w:themeColor="text1"/>
                <w:szCs w:val="24"/>
              </w:rPr>
              <w:t>as a story-telling board when folded flat.</w:t>
            </w:r>
          </w:p>
        </w:tc>
      </w:tr>
    </w:tbl>
    <w:p w14:paraId="1981CBF1" w14:textId="6DA89BD6" w:rsidR="00A901B6" w:rsidRDefault="00A901B6" w:rsidP="00881DCF">
      <w:pPr>
        <w:spacing w:before="240"/>
        <w:rPr>
          <w:rFonts w:cs="Calibri"/>
          <w:b/>
          <w:bCs/>
          <w:color w:val="212121"/>
          <w:szCs w:val="24"/>
        </w:rPr>
      </w:pPr>
    </w:p>
    <w:p w14:paraId="786F4A2A" w14:textId="77777777" w:rsidR="00A901B6" w:rsidRDefault="00A901B6">
      <w:pPr>
        <w:rPr>
          <w:rFonts w:cs="Calibri"/>
          <w:b/>
          <w:bCs/>
          <w:color w:val="212121"/>
          <w:szCs w:val="24"/>
        </w:rPr>
      </w:pPr>
      <w:r>
        <w:rPr>
          <w:rFonts w:cs="Calibri"/>
          <w:b/>
          <w:bCs/>
          <w:color w:val="212121"/>
          <w:szCs w:val="24"/>
        </w:rPr>
        <w:br w:type="page"/>
      </w:r>
    </w:p>
    <w:p w14:paraId="3E9823F7" w14:textId="77777777" w:rsidR="001939BF" w:rsidRPr="00881DCF" w:rsidRDefault="001939BF" w:rsidP="00881DCF">
      <w:pPr>
        <w:spacing w:before="240"/>
        <w:rPr>
          <w:rFonts w:cs="Calibri"/>
          <w:b/>
          <w:bCs/>
          <w:color w:val="212121"/>
          <w:szCs w:val="24"/>
        </w:rPr>
        <w:sectPr w:rsidR="001939BF" w:rsidRPr="00881DCF"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360BC933" w14:textId="5F710563" w:rsidR="00A901B6" w:rsidRDefault="00A901B6" w:rsidP="00A901B6">
      <w:pPr>
        <w:pStyle w:val="Heading3"/>
        <w:spacing w:before="240" w:after="0"/>
      </w:pPr>
      <w:r>
        <w:lastRenderedPageBreak/>
        <w:t>Words to Encourage Play/Use</w:t>
      </w:r>
    </w:p>
    <w:tbl>
      <w:tblPr>
        <w:tblStyle w:val="TableGrid"/>
        <w:tblW w:w="0" w:type="auto"/>
        <w:tblLook w:val="06A0" w:firstRow="1" w:lastRow="0" w:firstColumn="1" w:lastColumn="0" w:noHBand="1" w:noVBand="1"/>
      </w:tblPr>
      <w:tblGrid>
        <w:gridCol w:w="3315"/>
        <w:gridCol w:w="3315"/>
        <w:gridCol w:w="3315"/>
      </w:tblGrid>
      <w:tr w:rsidR="00A901B6" w14:paraId="1838B86A" w14:textId="77777777" w:rsidTr="00617410">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7D32816A" w14:textId="77777777" w:rsidR="00A901B6" w:rsidRPr="002679A4" w:rsidRDefault="00A901B6" w:rsidP="00617410">
            <w:pPr>
              <w:jc w:val="center"/>
              <w:rPr>
                <w:b/>
                <w:bCs/>
              </w:rPr>
            </w:pPr>
            <w:r w:rsidRPr="002679A4">
              <w:rPr>
                <w:rFonts w:eastAsia="Avenir Book" w:cs="Avenir Book"/>
                <w:b/>
                <w:bCs/>
                <w:sz w:val="32"/>
                <w:szCs w:val="32"/>
              </w:rPr>
              <w:t xml:space="preserve">Which one? </w:t>
            </w:r>
          </w:p>
          <w:p w14:paraId="159BC230" w14:textId="77777777" w:rsidR="00A901B6" w:rsidRDefault="00A901B6" w:rsidP="00617410">
            <w:pPr>
              <w:jc w:val="center"/>
            </w:pPr>
            <w:r w:rsidRPr="3D8DB23E">
              <w:rPr>
                <w:rFonts w:eastAsia="Avenir Book" w:cs="Avenir Book"/>
                <w:sz w:val="32"/>
                <w:szCs w:val="32"/>
              </w:rPr>
              <w:t xml:space="preserve"> </w:t>
            </w:r>
            <w:r>
              <w:rPr>
                <w:noProof/>
              </w:rPr>
              <w:drawing>
                <wp:inline distT="0" distB="0" distL="0" distR="0" wp14:anchorId="625F1266" wp14:editId="7451C791">
                  <wp:extent cx="1623701" cy="1217776"/>
                  <wp:effectExtent l="0" t="0" r="1905" b="1905"/>
                  <wp:docPr id="1957641328" name="Picture 4" descr="Three squares, red, yellow, green, in a row with a question mark under the red square, a number one under the yellow square, and a question mark under the 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41328" name="Picture 4" descr="Three squares, red, yellow, green, in a row with a question mark under the red square, a number one under the yellow square, and a question mark under the green squa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4639" cy="1233479"/>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13755686" w14:textId="77777777" w:rsidR="00A901B6" w:rsidRDefault="00A901B6" w:rsidP="00617410">
            <w:pPr>
              <w:jc w:val="center"/>
            </w:pPr>
            <w:r>
              <w:rPr>
                <w:rFonts w:eastAsia="Avenir Book" w:cs="Avenir Book"/>
                <w:b/>
                <w:bCs/>
                <w:sz w:val="32"/>
                <w:szCs w:val="32"/>
              </w:rPr>
              <w:t>Done</w:t>
            </w:r>
          </w:p>
          <w:p w14:paraId="1785172B" w14:textId="77777777" w:rsidR="00A901B6" w:rsidRDefault="00A901B6" w:rsidP="00617410">
            <w:pPr>
              <w:jc w:val="center"/>
            </w:pPr>
            <w:r w:rsidRPr="3D8DB23E">
              <w:rPr>
                <w:rFonts w:eastAsia="Avenir Book" w:cs="Avenir Book"/>
                <w:szCs w:val="24"/>
              </w:rPr>
              <w:t xml:space="preserve"> </w:t>
            </w:r>
            <w:r>
              <w:rPr>
                <w:noProof/>
              </w:rPr>
              <w:drawing>
                <wp:inline distT="0" distB="0" distL="0" distR="0" wp14:anchorId="0061F0D4" wp14:editId="48609EC0">
                  <wp:extent cx="1555335" cy="1166501"/>
                  <wp:effectExtent l="0" t="0" r="0" b="1905"/>
                  <wp:docPr id="2140629938" name="Picture 8"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29938" name="Picture 8" descr="A child with a thumb up slightly pointed toward themself and a green circle with a white checkmark next to the chil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4569" cy="1188427"/>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67D680D8" w14:textId="77777777" w:rsidR="00A901B6" w:rsidRDefault="00A901B6" w:rsidP="00617410">
            <w:pPr>
              <w:jc w:val="center"/>
            </w:pPr>
            <w:r w:rsidRPr="3D8DB23E">
              <w:rPr>
                <w:rFonts w:eastAsia="Avenir Book" w:cs="Avenir Book"/>
                <w:b/>
                <w:bCs/>
                <w:sz w:val="32"/>
                <w:szCs w:val="32"/>
              </w:rPr>
              <w:t>Wait</w:t>
            </w:r>
            <w:r w:rsidRPr="3D8DB23E">
              <w:rPr>
                <w:rFonts w:eastAsia="Avenir Book" w:cs="Avenir Book"/>
                <w:sz w:val="32"/>
                <w:szCs w:val="32"/>
              </w:rPr>
              <w:t xml:space="preserve"> </w:t>
            </w:r>
          </w:p>
          <w:p w14:paraId="2B19CF76" w14:textId="77777777" w:rsidR="00A901B6" w:rsidRDefault="00A901B6" w:rsidP="00617410">
            <w:pPr>
              <w:jc w:val="center"/>
            </w:pPr>
            <w:r>
              <w:rPr>
                <w:noProof/>
              </w:rPr>
              <w:drawing>
                <wp:inline distT="0" distB="0" distL="0" distR="0" wp14:anchorId="3DB70C42" wp14:editId="325E2668">
                  <wp:extent cx="1390650" cy="1066800"/>
                  <wp:effectExtent l="0" t="0" r="0" b="0"/>
                  <wp:docPr id="2130938453" name="drawing"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38453" name="drawing" descr="Child sitting in chair with clock next to them"/>
                          <pic:cNvPicPr/>
                        </pic:nvPicPr>
                        <pic:blipFill>
                          <a:blip r:embed="rId14">
                            <a:extLst>
                              <a:ext uri="{28A0092B-C50C-407E-A947-70E740481C1C}">
                                <a14:useLocalDpi xmlns:a14="http://schemas.microsoft.com/office/drawing/2010/main"/>
                              </a:ext>
                            </a:extLst>
                          </a:blip>
                          <a:stretch>
                            <a:fillRect/>
                          </a:stretch>
                        </pic:blipFill>
                        <pic:spPr>
                          <a:xfrm>
                            <a:off x="0" y="0"/>
                            <a:ext cx="1390650" cy="1066800"/>
                          </a:xfrm>
                          <a:prstGeom prst="rect">
                            <a:avLst/>
                          </a:prstGeom>
                        </pic:spPr>
                      </pic:pic>
                    </a:graphicData>
                  </a:graphic>
                </wp:inline>
              </w:drawing>
            </w:r>
            <w:r w:rsidRPr="3D8DB23E">
              <w:rPr>
                <w:rFonts w:eastAsia="Avenir Book" w:cs="Avenir Book"/>
                <w:szCs w:val="24"/>
              </w:rPr>
              <w:t xml:space="preserve"> </w:t>
            </w:r>
          </w:p>
        </w:tc>
      </w:tr>
      <w:tr w:rsidR="00A901B6" w14:paraId="0C2D27B1" w14:textId="77777777" w:rsidTr="00617410">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5307661E" w14:textId="77777777" w:rsidR="00A901B6" w:rsidRDefault="00A901B6" w:rsidP="00617410">
            <w:pPr>
              <w:jc w:val="center"/>
              <w:rPr>
                <w:rFonts w:eastAsia="Avenir Book" w:cs="Avenir Book"/>
                <w:sz w:val="32"/>
                <w:szCs w:val="32"/>
              </w:rPr>
            </w:pPr>
            <w:r>
              <w:rPr>
                <w:rFonts w:eastAsia="Avenir Book" w:cs="Avenir Book"/>
                <w:b/>
                <w:bCs/>
                <w:sz w:val="32"/>
                <w:szCs w:val="32"/>
              </w:rPr>
              <w:t>What do you want next?</w:t>
            </w:r>
            <w:r w:rsidRPr="3D8DB23E">
              <w:rPr>
                <w:rFonts w:eastAsia="Avenir Book" w:cs="Avenir Book"/>
                <w:sz w:val="32"/>
                <w:szCs w:val="32"/>
              </w:rPr>
              <w:t xml:space="preserve"> </w:t>
            </w:r>
            <w:r>
              <w:rPr>
                <w:rFonts w:eastAsia="Avenir Book" w:cs="Avenir Book"/>
                <w:noProof/>
                <w:sz w:val="32"/>
                <w:szCs w:val="32"/>
              </w:rPr>
              <w:drawing>
                <wp:inline distT="0" distB="0" distL="0" distR="0" wp14:anchorId="60F422DF" wp14:editId="10EA9C9B">
                  <wp:extent cx="1538243" cy="1153682"/>
                  <wp:effectExtent l="0" t="0" r="0" b="2540"/>
                  <wp:docPr id="2115247521" name="Picture 5" descr="Two children standing at a table with a yellow ball in front of the child in the pink shirt and a paddle and small white ball in front of the child in the red shirt who is pointing at the child in the pink shirt and both have one arm out to their side with the palm of their hand fac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521" name="Picture 5" descr="Two children standing at a table with a yellow ball in front of the child in the pink shirt and a paddle and small white ball in front of the child in the red shirt who is pointing at the child in the pink shirt and both have one arm out to their side with the palm of their hand facing u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3199" cy="1179899"/>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5DE55BCC" w14:textId="77777777" w:rsidR="00A901B6" w:rsidRPr="00511B39" w:rsidRDefault="00A901B6" w:rsidP="00617410">
            <w:pPr>
              <w:jc w:val="center"/>
              <w:rPr>
                <w:rFonts w:eastAsia="Avenir Book" w:cs="Avenir Book"/>
                <w:b/>
                <w:bCs/>
                <w:sz w:val="32"/>
                <w:szCs w:val="32"/>
              </w:rPr>
            </w:pPr>
            <w:r>
              <w:rPr>
                <w:rFonts w:eastAsia="Avenir Book" w:cs="Avenir Book"/>
                <w:b/>
                <w:bCs/>
                <w:sz w:val="32"/>
                <w:szCs w:val="32"/>
              </w:rPr>
              <w:t>Show me</w:t>
            </w:r>
            <w:r>
              <w:rPr>
                <w:rFonts w:eastAsia="Avenir Book" w:cs="Avenir Book"/>
                <w:b/>
                <w:bCs/>
                <w:noProof/>
                <w:sz w:val="32"/>
                <w:szCs w:val="32"/>
              </w:rPr>
              <w:drawing>
                <wp:inline distT="0" distB="0" distL="0" distR="0" wp14:anchorId="1386A6C0" wp14:editId="2FB7CF52">
                  <wp:extent cx="1813311" cy="1359984"/>
                  <wp:effectExtent l="0" t="0" r="3175" b="0"/>
                  <wp:docPr id="981120315" name="Picture 7" descr="A hand with the index finger pointing at a blue flat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315" name="Picture 7" descr="A hand with the index finger pointing at a blue flat shap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4201" cy="1383152"/>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42FF8537" w14:textId="77777777" w:rsidR="00A901B6" w:rsidRDefault="00A901B6" w:rsidP="00617410">
            <w:pPr>
              <w:jc w:val="center"/>
            </w:pPr>
            <w:r w:rsidRPr="3D8DB23E">
              <w:rPr>
                <w:rFonts w:eastAsia="Avenir Book" w:cs="Avenir Book"/>
                <w:b/>
                <w:bCs/>
                <w:sz w:val="32"/>
                <w:szCs w:val="32"/>
              </w:rPr>
              <w:t>Help</w:t>
            </w:r>
          </w:p>
          <w:p w14:paraId="5FA65C3B" w14:textId="77777777" w:rsidR="00A901B6" w:rsidRDefault="00A901B6" w:rsidP="00617410">
            <w:pPr>
              <w:jc w:val="center"/>
            </w:pPr>
            <w:r>
              <w:rPr>
                <w:noProof/>
              </w:rPr>
              <w:drawing>
                <wp:inline distT="0" distB="0" distL="0" distR="0" wp14:anchorId="39993FC7" wp14:editId="4730779B">
                  <wp:extent cx="1419225" cy="1095375"/>
                  <wp:effectExtent l="0" t="0" r="0" b="0"/>
                  <wp:docPr id="1274661536" name="drawing" title="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61536" name="Picture 1274661536"/>
                          <pic:cNvPicPr/>
                        </pic:nvPicPr>
                        <pic:blipFill>
                          <a:blip r:embed="rId17">
                            <a:extLst>
                              <a:ext uri="{28A0092B-C50C-407E-A947-70E740481C1C}">
                                <a14:useLocalDpi xmlns:a14="http://schemas.microsoft.com/office/drawing/2010/main"/>
                              </a:ext>
                            </a:extLst>
                          </a:blip>
                          <a:stretch>
                            <a:fillRect/>
                          </a:stretch>
                        </pic:blipFill>
                        <pic:spPr>
                          <a:xfrm>
                            <a:off x="0" y="0"/>
                            <a:ext cx="1419225" cy="1095375"/>
                          </a:xfrm>
                          <a:prstGeom prst="rect">
                            <a:avLst/>
                          </a:prstGeom>
                        </pic:spPr>
                      </pic:pic>
                    </a:graphicData>
                  </a:graphic>
                </wp:inline>
              </w:drawing>
            </w:r>
            <w:r w:rsidRPr="3D8DB23E">
              <w:rPr>
                <w:rFonts w:eastAsia="Avenir Book" w:cs="Avenir Book"/>
                <w:szCs w:val="24"/>
              </w:rPr>
              <w:t xml:space="preserve"> </w:t>
            </w:r>
          </w:p>
        </w:tc>
      </w:tr>
      <w:tr w:rsidR="00A901B6" w14:paraId="602F1275" w14:textId="77777777" w:rsidTr="00617410">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3B586620" w14:textId="77777777" w:rsidR="00A901B6" w:rsidRDefault="00A901B6" w:rsidP="00617410">
            <w:pPr>
              <w:jc w:val="center"/>
              <w:rPr>
                <w:rFonts w:eastAsia="Avenir Book" w:cs="Avenir Book"/>
                <w:sz w:val="32"/>
                <w:szCs w:val="32"/>
              </w:rPr>
            </w:pPr>
            <w:r>
              <w:rPr>
                <w:rFonts w:eastAsia="Avenir Book" w:cs="Avenir Book"/>
                <w:b/>
                <w:bCs/>
                <w:sz w:val="32"/>
                <w:szCs w:val="32"/>
              </w:rPr>
              <w:t>What’s next?</w:t>
            </w:r>
          </w:p>
          <w:p w14:paraId="4952B5A3" w14:textId="77777777" w:rsidR="00A901B6" w:rsidRDefault="00A901B6" w:rsidP="00617410">
            <w:pPr>
              <w:jc w:val="center"/>
            </w:pPr>
            <w:r>
              <w:rPr>
                <w:noProof/>
              </w:rPr>
              <w:drawing>
                <wp:inline distT="0" distB="0" distL="0" distR="0" wp14:anchorId="296945A2" wp14:editId="46A126E7">
                  <wp:extent cx="1880075" cy="1410056"/>
                  <wp:effectExtent l="0" t="0" r="0" b="0"/>
                  <wp:docPr id="1209555976" name="Picture 6" descr="Two squares one with an X inside and the other with a dashed outline and a question mark inside and an arrow pointing from the X box to the question mar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55976" name="Picture 6" descr="Two squares one with an X inside and the other with a dashed outline and a question mark inside and an arrow pointing from the X box to the question mark box."/>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3992" cy="1435493"/>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050F0A28" w14:textId="77777777" w:rsidR="00A901B6" w:rsidRDefault="00A901B6" w:rsidP="00617410">
            <w:pPr>
              <w:jc w:val="center"/>
              <w:rPr>
                <w:rFonts w:eastAsia="Avenir Book" w:cs="Avenir Book"/>
                <w:sz w:val="32"/>
                <w:szCs w:val="32"/>
              </w:rPr>
            </w:pPr>
            <w:r>
              <w:rPr>
                <w:rFonts w:eastAsia="Avenir Book" w:cs="Avenir Book"/>
                <w:b/>
                <w:bCs/>
                <w:sz w:val="32"/>
                <w:szCs w:val="32"/>
              </w:rPr>
              <w:t>Then</w:t>
            </w:r>
            <w:r>
              <w:rPr>
                <w:rFonts w:eastAsia="Avenir Book" w:cs="Avenir Book"/>
                <w:noProof/>
                <w:sz w:val="32"/>
                <w:szCs w:val="32"/>
              </w:rPr>
              <w:drawing>
                <wp:inline distT="0" distB="0" distL="0" distR="0" wp14:anchorId="2F5E3799" wp14:editId="4C87AD97">
                  <wp:extent cx="1734796" cy="1301097"/>
                  <wp:effectExtent l="0" t="0" r="5715" b="0"/>
                  <wp:docPr id="1506515655" name="Picture 9" descr="Two clocks with one arrow pointing from one with hands at 12:20 to the other with hands at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5655" name="Picture 9" descr="Two clocks with one arrow pointing from one with hands at 12:20 to the other with hands at 12:4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6857" cy="1332643"/>
                          </a:xfrm>
                          <a:prstGeom prst="rect">
                            <a:avLst/>
                          </a:prstGeom>
                        </pic:spPr>
                      </pic:pic>
                    </a:graphicData>
                  </a:graphic>
                </wp:inline>
              </w:drawing>
            </w:r>
          </w:p>
          <w:p w14:paraId="2D054F23" w14:textId="77777777" w:rsidR="00A901B6" w:rsidRDefault="00A901B6" w:rsidP="00617410">
            <w:pPr>
              <w:jc w:val="center"/>
              <w:rPr>
                <w:rFonts w:eastAsia="Avenir Book" w:cs="Avenir Book"/>
                <w:sz w:val="32"/>
                <w:szCs w:val="32"/>
              </w:rPr>
            </w:pP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3FB9CACE" w14:textId="77777777" w:rsidR="00A901B6" w:rsidRDefault="00A901B6" w:rsidP="00617410">
            <w:pPr>
              <w:jc w:val="center"/>
            </w:pPr>
            <w:r>
              <w:rPr>
                <w:rFonts w:eastAsia="Avenir Book" w:cs="Avenir Book"/>
                <w:b/>
                <w:bCs/>
                <w:sz w:val="32"/>
                <w:szCs w:val="32"/>
              </w:rPr>
              <w:t>Next</w:t>
            </w:r>
          </w:p>
          <w:p w14:paraId="55A6198D" w14:textId="77777777" w:rsidR="00A901B6" w:rsidRDefault="00A901B6" w:rsidP="00617410">
            <w:pPr>
              <w:jc w:val="center"/>
            </w:pPr>
            <w:r>
              <w:rPr>
                <w:rFonts w:eastAsia="Avenir Book" w:cs="Avenir Book"/>
                <w:noProof/>
                <w:sz w:val="32"/>
                <w:szCs w:val="32"/>
              </w:rPr>
              <w:drawing>
                <wp:inline distT="0" distB="0" distL="0" distR="0" wp14:anchorId="0C1B5EDD" wp14:editId="1112F212">
                  <wp:extent cx="1764177" cy="1323133"/>
                  <wp:effectExtent l="0" t="0" r="1270" b="0"/>
                  <wp:docPr id="1221494610" name="Picture 10" descr="Arrow pointing to person figure with &quot;3&quot; over their head in a line of two othe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4610" name="Picture 10" descr="Arrow pointing to person figure with &quot;3&quot; over their head in a line of two other peopl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6033" cy="1347025"/>
                          </a:xfrm>
                          <a:prstGeom prst="rect">
                            <a:avLst/>
                          </a:prstGeom>
                        </pic:spPr>
                      </pic:pic>
                    </a:graphicData>
                  </a:graphic>
                </wp:inline>
              </w:drawing>
            </w:r>
            <w:r w:rsidRPr="3D8DB23E">
              <w:rPr>
                <w:rFonts w:eastAsia="Avenir Book" w:cs="Avenir Book"/>
                <w:sz w:val="32"/>
                <w:szCs w:val="32"/>
              </w:rPr>
              <w:t xml:space="preserve"> </w:t>
            </w:r>
          </w:p>
        </w:tc>
      </w:tr>
    </w:tbl>
    <w:p w14:paraId="08E40359" w14:textId="77777777" w:rsidR="00A901B6" w:rsidRPr="0056440B" w:rsidRDefault="00A901B6" w:rsidP="00A901B6">
      <w:pPr>
        <w:rPr>
          <w:rStyle w:val="ui-provider"/>
        </w:rPr>
      </w:pPr>
      <w:proofErr w:type="gramStart"/>
      <w:r>
        <w:t>*”Adaptations</w:t>
      </w:r>
      <w:proofErr w:type="gramEnd"/>
      <w:r>
        <w:t xml:space="preserve">” adapted from: Haugen’s Modes for Adapting Toys based on materials from the "Let's Play" Project at the University of Buffalo </w:t>
      </w:r>
    </w:p>
    <w:p w14:paraId="2E6135F0" w14:textId="77777777" w:rsidR="00A901B6" w:rsidRPr="0020323A" w:rsidRDefault="00A901B6" w:rsidP="00A901B6">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5BCAD8D" w14:textId="77777777" w:rsidR="00A901B6" w:rsidRDefault="00A901B6">
      <w:pPr>
        <w:rPr>
          <w:rFonts w:cs="Calibri"/>
          <w:b/>
          <w:bCs/>
          <w:color w:val="212121"/>
          <w:sz w:val="22"/>
        </w:rPr>
        <w:sectPr w:rsidR="00A901B6" w:rsidSect="00A901B6">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23799D5E" w14:textId="05129C88" w:rsidR="00A901B6" w:rsidRDefault="00A901B6">
      <w:pPr>
        <w:rPr>
          <w:rFonts w:cs="Calibri"/>
          <w:b/>
          <w:bCs/>
          <w:color w:val="212121"/>
          <w:sz w:val="22"/>
        </w:rPr>
      </w:pPr>
    </w:p>
    <w:p w14:paraId="0750A7BC" w14:textId="77777777" w:rsidR="003B7F70" w:rsidRPr="00F658EC" w:rsidRDefault="003B7F70" w:rsidP="00855F74">
      <w:pPr>
        <w:spacing w:before="240" w:after="0"/>
        <w:rPr>
          <w:rFonts w:cs="Calibri"/>
          <w:b/>
          <w:bCs/>
          <w:color w:val="212121"/>
          <w:sz w:val="22"/>
        </w:rPr>
      </w:pPr>
    </w:p>
    <w:sectPr w:rsidR="003B7F70" w:rsidRPr="00F658EC"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97B9" w14:textId="77777777" w:rsidR="00471789" w:rsidRDefault="00471789" w:rsidP="00BF408A">
      <w:pPr>
        <w:spacing w:after="0" w:line="240" w:lineRule="auto"/>
      </w:pPr>
      <w:r>
        <w:separator/>
      </w:r>
    </w:p>
  </w:endnote>
  <w:endnote w:type="continuationSeparator" w:id="0">
    <w:p w14:paraId="42CC2317" w14:textId="77777777" w:rsidR="00471789" w:rsidRDefault="00471789"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A81" w14:textId="1B78DC1C" w:rsidR="00F47A61" w:rsidRDefault="00F47A61" w:rsidP="00BF408A">
    <w:pPr>
      <w:pStyle w:val="Footer"/>
      <w:jc w:val="center"/>
    </w:pPr>
  </w:p>
  <w:p w14:paraId="6E44BC63" w14:textId="77777777" w:rsidR="00BF408A" w:rsidRPr="00BF408A" w:rsidRDefault="00BF408A" w:rsidP="00BF408A">
    <w:pPr>
      <w:pStyle w:val="Footer"/>
      <w:jc w:val="center"/>
    </w:pPr>
    <w:r w:rsidRPr="00BF408A">
      <w:t xml:space="preserve">Page </w:t>
    </w:r>
    <w:r w:rsidRPr="00BF408A">
      <w:fldChar w:fldCharType="begin"/>
    </w:r>
    <w:r w:rsidRPr="00BF408A">
      <w:instrText xml:space="preserve"> PAGE </w:instrText>
    </w:r>
    <w:r w:rsidRPr="00BF408A">
      <w:fldChar w:fldCharType="separate"/>
    </w:r>
    <w:r w:rsidRPr="00BF408A">
      <w:rPr>
        <w:noProof/>
      </w:rPr>
      <w:t>2</w:t>
    </w:r>
    <w:r w:rsidRPr="00BF408A">
      <w:fldChar w:fldCharType="end"/>
    </w:r>
    <w:r w:rsidRPr="00BF408A">
      <w:t xml:space="preserve"> of </w:t>
    </w:r>
    <w:fldSimple w:instr=" NUMPAGES ">
      <w:r w:rsidRPr="00BF408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CB61" w14:textId="77777777" w:rsidR="00471789" w:rsidRDefault="00471789" w:rsidP="00BF408A">
      <w:pPr>
        <w:spacing w:after="0" w:line="240" w:lineRule="auto"/>
      </w:pPr>
      <w:r>
        <w:separator/>
      </w:r>
    </w:p>
  </w:footnote>
  <w:footnote w:type="continuationSeparator" w:id="0">
    <w:p w14:paraId="706D45B9" w14:textId="77777777" w:rsidR="00471789" w:rsidRDefault="00471789"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A6"/>
    <w:multiLevelType w:val="hybridMultilevel"/>
    <w:tmpl w:val="F8463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4"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665E4"/>
    <w:multiLevelType w:val="multilevel"/>
    <w:tmpl w:val="4AE49D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D5A0103"/>
    <w:multiLevelType w:val="multilevel"/>
    <w:tmpl w:val="F0B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B1D58"/>
    <w:multiLevelType w:val="hybridMultilevel"/>
    <w:tmpl w:val="6052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143B3"/>
    <w:multiLevelType w:val="hybridMultilevel"/>
    <w:tmpl w:val="8B081460"/>
    <w:lvl w:ilvl="0" w:tplc="9D682890">
      <w:numFmt w:val="bullet"/>
      <w:lvlText w:val=""/>
      <w:lvlJc w:val="left"/>
      <w:pPr>
        <w:ind w:left="450" w:hanging="360"/>
      </w:pPr>
      <w:rPr>
        <w:rFonts w:ascii="Symbol" w:eastAsiaTheme="minorHAnsi"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62950"/>
    <w:multiLevelType w:val="hybridMultilevel"/>
    <w:tmpl w:val="1F5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807355">
    <w:abstractNumId w:val="5"/>
  </w:num>
  <w:num w:numId="2" w16cid:durableId="842210439">
    <w:abstractNumId w:val="6"/>
  </w:num>
  <w:num w:numId="3" w16cid:durableId="1037774210">
    <w:abstractNumId w:val="2"/>
  </w:num>
  <w:num w:numId="4" w16cid:durableId="268702980">
    <w:abstractNumId w:val="1"/>
  </w:num>
  <w:num w:numId="5" w16cid:durableId="1774740276">
    <w:abstractNumId w:val="9"/>
  </w:num>
  <w:num w:numId="6" w16cid:durableId="1788891079">
    <w:abstractNumId w:val="8"/>
  </w:num>
  <w:num w:numId="7" w16cid:durableId="340355957">
    <w:abstractNumId w:val="7"/>
  </w:num>
  <w:num w:numId="8" w16cid:durableId="2086681782">
    <w:abstractNumId w:val="3"/>
  </w:num>
  <w:num w:numId="9" w16cid:durableId="1645505516">
    <w:abstractNumId w:val="0"/>
  </w:num>
  <w:num w:numId="10" w16cid:durableId="12653045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125BFD"/>
    <w:rsid w:val="00000274"/>
    <w:rsid w:val="00000488"/>
    <w:rsid w:val="00005307"/>
    <w:rsid w:val="00006559"/>
    <w:rsid w:val="00011D4C"/>
    <w:rsid w:val="00035908"/>
    <w:rsid w:val="00044E15"/>
    <w:rsid w:val="00045F1C"/>
    <w:rsid w:val="0005085D"/>
    <w:rsid w:val="00053080"/>
    <w:rsid w:val="00055BBE"/>
    <w:rsid w:val="000563ED"/>
    <w:rsid w:val="00057250"/>
    <w:rsid w:val="00064342"/>
    <w:rsid w:val="00071AD9"/>
    <w:rsid w:val="00080229"/>
    <w:rsid w:val="000810D3"/>
    <w:rsid w:val="000940B6"/>
    <w:rsid w:val="000B16BF"/>
    <w:rsid w:val="000B4C6A"/>
    <w:rsid w:val="000E217D"/>
    <w:rsid w:val="000E4915"/>
    <w:rsid w:val="000E6A4D"/>
    <w:rsid w:val="000F06AA"/>
    <w:rsid w:val="00103293"/>
    <w:rsid w:val="0011427B"/>
    <w:rsid w:val="00114D23"/>
    <w:rsid w:val="00115C5E"/>
    <w:rsid w:val="00121C38"/>
    <w:rsid w:val="00122044"/>
    <w:rsid w:val="00125BFD"/>
    <w:rsid w:val="00126A88"/>
    <w:rsid w:val="0013360B"/>
    <w:rsid w:val="00133A2E"/>
    <w:rsid w:val="00147880"/>
    <w:rsid w:val="00151119"/>
    <w:rsid w:val="00156107"/>
    <w:rsid w:val="001642E2"/>
    <w:rsid w:val="00173491"/>
    <w:rsid w:val="001816B3"/>
    <w:rsid w:val="0019112B"/>
    <w:rsid w:val="001939BF"/>
    <w:rsid w:val="001A7704"/>
    <w:rsid w:val="001C2E32"/>
    <w:rsid w:val="001D6283"/>
    <w:rsid w:val="001D7BCC"/>
    <w:rsid w:val="001E238C"/>
    <w:rsid w:val="001F536F"/>
    <w:rsid w:val="00203647"/>
    <w:rsid w:val="002066DC"/>
    <w:rsid w:val="0020773D"/>
    <w:rsid w:val="00210F13"/>
    <w:rsid w:val="0021767E"/>
    <w:rsid w:val="00224322"/>
    <w:rsid w:val="00225FEE"/>
    <w:rsid w:val="002463B5"/>
    <w:rsid w:val="00247E32"/>
    <w:rsid w:val="002574C5"/>
    <w:rsid w:val="00264683"/>
    <w:rsid w:val="0026704E"/>
    <w:rsid w:val="00281D6C"/>
    <w:rsid w:val="00282880"/>
    <w:rsid w:val="0028636A"/>
    <w:rsid w:val="002924F9"/>
    <w:rsid w:val="00296616"/>
    <w:rsid w:val="002A1B69"/>
    <w:rsid w:val="002A2E27"/>
    <w:rsid w:val="002B2CA2"/>
    <w:rsid w:val="002C2776"/>
    <w:rsid w:val="002C2F99"/>
    <w:rsid w:val="002D3EA4"/>
    <w:rsid w:val="002D65E6"/>
    <w:rsid w:val="002E70B0"/>
    <w:rsid w:val="002F3659"/>
    <w:rsid w:val="00307136"/>
    <w:rsid w:val="00316A4F"/>
    <w:rsid w:val="00317082"/>
    <w:rsid w:val="00335343"/>
    <w:rsid w:val="003508E3"/>
    <w:rsid w:val="00354F99"/>
    <w:rsid w:val="0035713C"/>
    <w:rsid w:val="00361E4B"/>
    <w:rsid w:val="00371A37"/>
    <w:rsid w:val="00372BA1"/>
    <w:rsid w:val="00372C1A"/>
    <w:rsid w:val="0038052B"/>
    <w:rsid w:val="00380C9E"/>
    <w:rsid w:val="00380E20"/>
    <w:rsid w:val="00390CB8"/>
    <w:rsid w:val="00392108"/>
    <w:rsid w:val="003952EE"/>
    <w:rsid w:val="003A6637"/>
    <w:rsid w:val="003B025B"/>
    <w:rsid w:val="003B68DF"/>
    <w:rsid w:val="003B7F70"/>
    <w:rsid w:val="003C4121"/>
    <w:rsid w:val="003C51C7"/>
    <w:rsid w:val="003D6BF6"/>
    <w:rsid w:val="003E641E"/>
    <w:rsid w:val="00400303"/>
    <w:rsid w:val="00400626"/>
    <w:rsid w:val="004021CA"/>
    <w:rsid w:val="00411DD4"/>
    <w:rsid w:val="00417954"/>
    <w:rsid w:val="0042447F"/>
    <w:rsid w:val="004258C4"/>
    <w:rsid w:val="00426001"/>
    <w:rsid w:val="004271EB"/>
    <w:rsid w:val="0043096A"/>
    <w:rsid w:val="00441761"/>
    <w:rsid w:val="004503E8"/>
    <w:rsid w:val="00455C6A"/>
    <w:rsid w:val="0046229C"/>
    <w:rsid w:val="00462612"/>
    <w:rsid w:val="0046394D"/>
    <w:rsid w:val="004665B2"/>
    <w:rsid w:val="0046789C"/>
    <w:rsid w:val="00471789"/>
    <w:rsid w:val="0047448C"/>
    <w:rsid w:val="00475D2B"/>
    <w:rsid w:val="00476895"/>
    <w:rsid w:val="00487351"/>
    <w:rsid w:val="00487C25"/>
    <w:rsid w:val="004A2470"/>
    <w:rsid w:val="004A2ECF"/>
    <w:rsid w:val="004A3AF1"/>
    <w:rsid w:val="004A5BCB"/>
    <w:rsid w:val="004B4E29"/>
    <w:rsid w:val="004C5FE6"/>
    <w:rsid w:val="004D2168"/>
    <w:rsid w:val="004E1FF7"/>
    <w:rsid w:val="004E736D"/>
    <w:rsid w:val="0050282A"/>
    <w:rsid w:val="00505DC3"/>
    <w:rsid w:val="0050771C"/>
    <w:rsid w:val="00512848"/>
    <w:rsid w:val="005210DD"/>
    <w:rsid w:val="0052162C"/>
    <w:rsid w:val="00524267"/>
    <w:rsid w:val="00524879"/>
    <w:rsid w:val="00535ADA"/>
    <w:rsid w:val="00547C86"/>
    <w:rsid w:val="0056440B"/>
    <w:rsid w:val="00571E9E"/>
    <w:rsid w:val="00575680"/>
    <w:rsid w:val="0057752D"/>
    <w:rsid w:val="00581CC2"/>
    <w:rsid w:val="005823DB"/>
    <w:rsid w:val="0059573D"/>
    <w:rsid w:val="005972BC"/>
    <w:rsid w:val="005A035F"/>
    <w:rsid w:val="005A36B0"/>
    <w:rsid w:val="005B4493"/>
    <w:rsid w:val="005C0508"/>
    <w:rsid w:val="005C6733"/>
    <w:rsid w:val="005C712D"/>
    <w:rsid w:val="005D0FE7"/>
    <w:rsid w:val="005D2FA4"/>
    <w:rsid w:val="005E0098"/>
    <w:rsid w:val="005E23E0"/>
    <w:rsid w:val="005E689E"/>
    <w:rsid w:val="005E6D03"/>
    <w:rsid w:val="005F186B"/>
    <w:rsid w:val="005F5A5E"/>
    <w:rsid w:val="00604E31"/>
    <w:rsid w:val="00613074"/>
    <w:rsid w:val="0062759B"/>
    <w:rsid w:val="006358C6"/>
    <w:rsid w:val="00644734"/>
    <w:rsid w:val="00644C39"/>
    <w:rsid w:val="006548E1"/>
    <w:rsid w:val="006710AE"/>
    <w:rsid w:val="00677A5E"/>
    <w:rsid w:val="00686D4C"/>
    <w:rsid w:val="00697232"/>
    <w:rsid w:val="006A17F5"/>
    <w:rsid w:val="006A6866"/>
    <w:rsid w:val="006B6FDC"/>
    <w:rsid w:val="006C3BDF"/>
    <w:rsid w:val="006D05D5"/>
    <w:rsid w:val="006D29B4"/>
    <w:rsid w:val="006D3C9B"/>
    <w:rsid w:val="006D532B"/>
    <w:rsid w:val="006D6BBD"/>
    <w:rsid w:val="006E3367"/>
    <w:rsid w:val="006F3FBE"/>
    <w:rsid w:val="006F6623"/>
    <w:rsid w:val="00700A31"/>
    <w:rsid w:val="00700A8D"/>
    <w:rsid w:val="0070157E"/>
    <w:rsid w:val="00702AD5"/>
    <w:rsid w:val="00714398"/>
    <w:rsid w:val="00714B72"/>
    <w:rsid w:val="0072058F"/>
    <w:rsid w:val="00726980"/>
    <w:rsid w:val="007307D0"/>
    <w:rsid w:val="00731DD5"/>
    <w:rsid w:val="0075053C"/>
    <w:rsid w:val="00756F32"/>
    <w:rsid w:val="007570AC"/>
    <w:rsid w:val="00760F0A"/>
    <w:rsid w:val="00764504"/>
    <w:rsid w:val="007742A4"/>
    <w:rsid w:val="0078211F"/>
    <w:rsid w:val="00782361"/>
    <w:rsid w:val="007929E0"/>
    <w:rsid w:val="00793096"/>
    <w:rsid w:val="00794876"/>
    <w:rsid w:val="00794BE2"/>
    <w:rsid w:val="0079585B"/>
    <w:rsid w:val="0079706A"/>
    <w:rsid w:val="007A099B"/>
    <w:rsid w:val="007A5D5A"/>
    <w:rsid w:val="007C4EB0"/>
    <w:rsid w:val="007C738E"/>
    <w:rsid w:val="007D3740"/>
    <w:rsid w:val="007E1CAE"/>
    <w:rsid w:val="007E2FCC"/>
    <w:rsid w:val="007E6A38"/>
    <w:rsid w:val="008109A0"/>
    <w:rsid w:val="0082332A"/>
    <w:rsid w:val="008306F6"/>
    <w:rsid w:val="0084398E"/>
    <w:rsid w:val="00855F74"/>
    <w:rsid w:val="00881DCF"/>
    <w:rsid w:val="0088582F"/>
    <w:rsid w:val="0089475E"/>
    <w:rsid w:val="00894F79"/>
    <w:rsid w:val="008A3E34"/>
    <w:rsid w:val="008A5CA5"/>
    <w:rsid w:val="008B36CD"/>
    <w:rsid w:val="008C0212"/>
    <w:rsid w:val="008C315F"/>
    <w:rsid w:val="008C55E0"/>
    <w:rsid w:val="008C6AA1"/>
    <w:rsid w:val="008D572E"/>
    <w:rsid w:val="008D57FF"/>
    <w:rsid w:val="008D6ED7"/>
    <w:rsid w:val="008E1D05"/>
    <w:rsid w:val="008E646A"/>
    <w:rsid w:val="008F1948"/>
    <w:rsid w:val="008F56F8"/>
    <w:rsid w:val="0090040F"/>
    <w:rsid w:val="0090073E"/>
    <w:rsid w:val="009174F8"/>
    <w:rsid w:val="00922613"/>
    <w:rsid w:val="00922C22"/>
    <w:rsid w:val="00926448"/>
    <w:rsid w:val="0092799B"/>
    <w:rsid w:val="00927E6A"/>
    <w:rsid w:val="00941A14"/>
    <w:rsid w:val="00944D92"/>
    <w:rsid w:val="0095213A"/>
    <w:rsid w:val="0095615B"/>
    <w:rsid w:val="00963BFB"/>
    <w:rsid w:val="0096519F"/>
    <w:rsid w:val="009658A2"/>
    <w:rsid w:val="00970211"/>
    <w:rsid w:val="00975676"/>
    <w:rsid w:val="00977630"/>
    <w:rsid w:val="00997B20"/>
    <w:rsid w:val="00997E32"/>
    <w:rsid w:val="009A302F"/>
    <w:rsid w:val="009B2F06"/>
    <w:rsid w:val="009B72D0"/>
    <w:rsid w:val="009C0B1A"/>
    <w:rsid w:val="009C3915"/>
    <w:rsid w:val="009D06E3"/>
    <w:rsid w:val="009D6A0D"/>
    <w:rsid w:val="009F6CF9"/>
    <w:rsid w:val="00A14BF9"/>
    <w:rsid w:val="00A35F93"/>
    <w:rsid w:val="00A40050"/>
    <w:rsid w:val="00A456D6"/>
    <w:rsid w:val="00A60DAA"/>
    <w:rsid w:val="00A63179"/>
    <w:rsid w:val="00A63C39"/>
    <w:rsid w:val="00A7754E"/>
    <w:rsid w:val="00A817A5"/>
    <w:rsid w:val="00A82EB5"/>
    <w:rsid w:val="00A901B6"/>
    <w:rsid w:val="00A90F70"/>
    <w:rsid w:val="00A9186D"/>
    <w:rsid w:val="00A923D0"/>
    <w:rsid w:val="00AA0F6F"/>
    <w:rsid w:val="00AA6C03"/>
    <w:rsid w:val="00AB1146"/>
    <w:rsid w:val="00AB7AD6"/>
    <w:rsid w:val="00AD1483"/>
    <w:rsid w:val="00AD2BF8"/>
    <w:rsid w:val="00AD7D54"/>
    <w:rsid w:val="00AE3E25"/>
    <w:rsid w:val="00AE564D"/>
    <w:rsid w:val="00AE6293"/>
    <w:rsid w:val="00AF05D6"/>
    <w:rsid w:val="00B1463C"/>
    <w:rsid w:val="00B20617"/>
    <w:rsid w:val="00B25C67"/>
    <w:rsid w:val="00B36266"/>
    <w:rsid w:val="00B362E0"/>
    <w:rsid w:val="00B3798D"/>
    <w:rsid w:val="00B41BAA"/>
    <w:rsid w:val="00B512C0"/>
    <w:rsid w:val="00B54594"/>
    <w:rsid w:val="00B5541B"/>
    <w:rsid w:val="00B61347"/>
    <w:rsid w:val="00B72F4A"/>
    <w:rsid w:val="00B74530"/>
    <w:rsid w:val="00B752E7"/>
    <w:rsid w:val="00B76B33"/>
    <w:rsid w:val="00B77191"/>
    <w:rsid w:val="00B823DB"/>
    <w:rsid w:val="00B8337A"/>
    <w:rsid w:val="00B8367C"/>
    <w:rsid w:val="00B836E3"/>
    <w:rsid w:val="00B855E4"/>
    <w:rsid w:val="00B8640D"/>
    <w:rsid w:val="00B91BDD"/>
    <w:rsid w:val="00B91D19"/>
    <w:rsid w:val="00B92FA4"/>
    <w:rsid w:val="00BA0BEF"/>
    <w:rsid w:val="00BA7BBB"/>
    <w:rsid w:val="00BB1914"/>
    <w:rsid w:val="00BB2774"/>
    <w:rsid w:val="00BB4DD5"/>
    <w:rsid w:val="00BB502B"/>
    <w:rsid w:val="00BB75A0"/>
    <w:rsid w:val="00BD3CDC"/>
    <w:rsid w:val="00BD7E8C"/>
    <w:rsid w:val="00BE0B54"/>
    <w:rsid w:val="00BE2018"/>
    <w:rsid w:val="00BE6933"/>
    <w:rsid w:val="00BF14D9"/>
    <w:rsid w:val="00BF408A"/>
    <w:rsid w:val="00BF5BCA"/>
    <w:rsid w:val="00C02F12"/>
    <w:rsid w:val="00C036AC"/>
    <w:rsid w:val="00C0572B"/>
    <w:rsid w:val="00C21286"/>
    <w:rsid w:val="00C22041"/>
    <w:rsid w:val="00C25947"/>
    <w:rsid w:val="00C27F3C"/>
    <w:rsid w:val="00C34D23"/>
    <w:rsid w:val="00C50A5C"/>
    <w:rsid w:val="00C52A77"/>
    <w:rsid w:val="00C80741"/>
    <w:rsid w:val="00C81A55"/>
    <w:rsid w:val="00C97B1D"/>
    <w:rsid w:val="00CA11C5"/>
    <w:rsid w:val="00CA17D3"/>
    <w:rsid w:val="00CA4868"/>
    <w:rsid w:val="00CA75A5"/>
    <w:rsid w:val="00CB39E3"/>
    <w:rsid w:val="00CB5531"/>
    <w:rsid w:val="00CC5624"/>
    <w:rsid w:val="00CE20D8"/>
    <w:rsid w:val="00D0097C"/>
    <w:rsid w:val="00D00C80"/>
    <w:rsid w:val="00D42F5B"/>
    <w:rsid w:val="00D4336B"/>
    <w:rsid w:val="00D43FAB"/>
    <w:rsid w:val="00D526CB"/>
    <w:rsid w:val="00D56725"/>
    <w:rsid w:val="00D60E33"/>
    <w:rsid w:val="00D6771C"/>
    <w:rsid w:val="00D73191"/>
    <w:rsid w:val="00D73D34"/>
    <w:rsid w:val="00D7446C"/>
    <w:rsid w:val="00D77ACC"/>
    <w:rsid w:val="00D802E7"/>
    <w:rsid w:val="00D917A5"/>
    <w:rsid w:val="00D94D48"/>
    <w:rsid w:val="00DB4453"/>
    <w:rsid w:val="00DB58B6"/>
    <w:rsid w:val="00DC5E5F"/>
    <w:rsid w:val="00DC7C43"/>
    <w:rsid w:val="00DE0462"/>
    <w:rsid w:val="00DE176D"/>
    <w:rsid w:val="00DF1CEB"/>
    <w:rsid w:val="00DF31DB"/>
    <w:rsid w:val="00E02186"/>
    <w:rsid w:val="00E0298E"/>
    <w:rsid w:val="00E04AC2"/>
    <w:rsid w:val="00E07805"/>
    <w:rsid w:val="00E242AD"/>
    <w:rsid w:val="00E24E32"/>
    <w:rsid w:val="00E26A1D"/>
    <w:rsid w:val="00E372F7"/>
    <w:rsid w:val="00E37A28"/>
    <w:rsid w:val="00E37D50"/>
    <w:rsid w:val="00E44CDA"/>
    <w:rsid w:val="00E57730"/>
    <w:rsid w:val="00E63901"/>
    <w:rsid w:val="00E64B14"/>
    <w:rsid w:val="00E65589"/>
    <w:rsid w:val="00E76CFF"/>
    <w:rsid w:val="00E82A56"/>
    <w:rsid w:val="00E83B92"/>
    <w:rsid w:val="00EA15D8"/>
    <w:rsid w:val="00EA165E"/>
    <w:rsid w:val="00EA3E96"/>
    <w:rsid w:val="00EA6240"/>
    <w:rsid w:val="00EB4B8E"/>
    <w:rsid w:val="00EB5AAA"/>
    <w:rsid w:val="00EB5E40"/>
    <w:rsid w:val="00EB671C"/>
    <w:rsid w:val="00EB758F"/>
    <w:rsid w:val="00EC703C"/>
    <w:rsid w:val="00ED1ED0"/>
    <w:rsid w:val="00ED2089"/>
    <w:rsid w:val="00EF3825"/>
    <w:rsid w:val="00EF7B7C"/>
    <w:rsid w:val="00EF7BD6"/>
    <w:rsid w:val="00F03B92"/>
    <w:rsid w:val="00F22B90"/>
    <w:rsid w:val="00F44AD5"/>
    <w:rsid w:val="00F455E0"/>
    <w:rsid w:val="00F46657"/>
    <w:rsid w:val="00F47A61"/>
    <w:rsid w:val="00F52F8B"/>
    <w:rsid w:val="00F56CCB"/>
    <w:rsid w:val="00F647DC"/>
    <w:rsid w:val="00F658EC"/>
    <w:rsid w:val="00F925D4"/>
    <w:rsid w:val="00F93323"/>
    <w:rsid w:val="00F93D1A"/>
    <w:rsid w:val="00F93E3F"/>
    <w:rsid w:val="00F97B3A"/>
    <w:rsid w:val="00FA0F82"/>
    <w:rsid w:val="00FB1C48"/>
    <w:rsid w:val="00FB51D9"/>
    <w:rsid w:val="00FC0D7A"/>
    <w:rsid w:val="00FC24CB"/>
    <w:rsid w:val="00FC34F3"/>
    <w:rsid w:val="030FABE5"/>
    <w:rsid w:val="0889512C"/>
    <w:rsid w:val="08F21027"/>
    <w:rsid w:val="10B2A332"/>
    <w:rsid w:val="10D14061"/>
    <w:rsid w:val="164E3E47"/>
    <w:rsid w:val="1E9D3999"/>
    <w:rsid w:val="203CA776"/>
    <w:rsid w:val="240A4D39"/>
    <w:rsid w:val="28FDCF51"/>
    <w:rsid w:val="32BDE982"/>
    <w:rsid w:val="35FC6303"/>
    <w:rsid w:val="4344C654"/>
    <w:rsid w:val="49521515"/>
    <w:rsid w:val="4B83EDC4"/>
    <w:rsid w:val="6044B0BE"/>
    <w:rsid w:val="60B214F9"/>
    <w:rsid w:val="64E42B46"/>
    <w:rsid w:val="74037EDE"/>
    <w:rsid w:val="7B0D10DD"/>
    <w:rsid w:val="7CECA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16BB"/>
  <w15:chartTrackingRefBased/>
  <w15:docId w15:val="{174E52A4-A456-F946-A15E-A9A87772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94065280">
      <w:bodyDiv w:val="1"/>
      <w:marLeft w:val="0"/>
      <w:marRight w:val="0"/>
      <w:marTop w:val="0"/>
      <w:marBottom w:val="0"/>
      <w:divBdr>
        <w:top w:val="none" w:sz="0" w:space="0" w:color="auto"/>
        <w:left w:val="none" w:sz="0" w:space="0" w:color="auto"/>
        <w:bottom w:val="none" w:sz="0" w:space="0" w:color="auto"/>
        <w:right w:val="none" w:sz="0" w:space="0" w:color="auto"/>
      </w:divBdr>
      <w:divsChild>
        <w:div w:id="9338749">
          <w:marLeft w:val="0"/>
          <w:marRight w:val="0"/>
          <w:marTop w:val="0"/>
          <w:marBottom w:val="0"/>
          <w:divBdr>
            <w:top w:val="none" w:sz="0" w:space="0" w:color="auto"/>
            <w:left w:val="none" w:sz="0" w:space="0" w:color="auto"/>
            <w:bottom w:val="none" w:sz="0" w:space="0" w:color="auto"/>
            <w:right w:val="none" w:sz="0" w:space="0" w:color="auto"/>
          </w:divBdr>
          <w:divsChild>
            <w:div w:id="926420346">
              <w:marLeft w:val="0"/>
              <w:marRight w:val="0"/>
              <w:marTop w:val="0"/>
              <w:marBottom w:val="0"/>
              <w:divBdr>
                <w:top w:val="none" w:sz="0" w:space="0" w:color="auto"/>
                <w:left w:val="none" w:sz="0" w:space="0" w:color="auto"/>
                <w:bottom w:val="none" w:sz="0" w:space="0" w:color="auto"/>
                <w:right w:val="none" w:sz="0" w:space="0" w:color="auto"/>
              </w:divBdr>
              <w:divsChild>
                <w:div w:id="1684866330">
                  <w:marLeft w:val="0"/>
                  <w:marRight w:val="0"/>
                  <w:marTop w:val="0"/>
                  <w:marBottom w:val="0"/>
                  <w:divBdr>
                    <w:top w:val="none" w:sz="0" w:space="0" w:color="auto"/>
                    <w:left w:val="none" w:sz="0" w:space="0" w:color="auto"/>
                    <w:bottom w:val="none" w:sz="0" w:space="0" w:color="auto"/>
                    <w:right w:val="none" w:sz="0" w:space="0" w:color="auto"/>
                  </w:divBdr>
                  <w:divsChild>
                    <w:div w:id="17693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61927910">
      <w:bodyDiv w:val="1"/>
      <w:marLeft w:val="0"/>
      <w:marRight w:val="0"/>
      <w:marTop w:val="0"/>
      <w:marBottom w:val="0"/>
      <w:divBdr>
        <w:top w:val="none" w:sz="0" w:space="0" w:color="auto"/>
        <w:left w:val="none" w:sz="0" w:space="0" w:color="auto"/>
        <w:bottom w:val="none" w:sz="0" w:space="0" w:color="auto"/>
        <w:right w:val="none" w:sz="0" w:space="0" w:color="auto"/>
      </w:divBdr>
      <w:divsChild>
        <w:div w:id="1619487702">
          <w:marLeft w:val="0"/>
          <w:marRight w:val="0"/>
          <w:marTop w:val="0"/>
          <w:marBottom w:val="0"/>
          <w:divBdr>
            <w:top w:val="none" w:sz="0" w:space="0" w:color="auto"/>
            <w:left w:val="none" w:sz="0" w:space="0" w:color="auto"/>
            <w:bottom w:val="none" w:sz="0" w:space="0" w:color="auto"/>
            <w:right w:val="none" w:sz="0" w:space="0" w:color="auto"/>
          </w:divBdr>
          <w:divsChild>
            <w:div w:id="55051620">
              <w:marLeft w:val="0"/>
              <w:marRight w:val="0"/>
              <w:marTop w:val="0"/>
              <w:marBottom w:val="0"/>
              <w:divBdr>
                <w:top w:val="none" w:sz="0" w:space="0" w:color="auto"/>
                <w:left w:val="none" w:sz="0" w:space="0" w:color="auto"/>
                <w:bottom w:val="none" w:sz="0" w:space="0" w:color="auto"/>
                <w:right w:val="none" w:sz="0" w:space="0" w:color="auto"/>
              </w:divBdr>
              <w:divsChild>
                <w:div w:id="1505782718">
                  <w:marLeft w:val="0"/>
                  <w:marRight w:val="0"/>
                  <w:marTop w:val="0"/>
                  <w:marBottom w:val="0"/>
                  <w:divBdr>
                    <w:top w:val="none" w:sz="0" w:space="0" w:color="auto"/>
                    <w:left w:val="none" w:sz="0" w:space="0" w:color="auto"/>
                    <w:bottom w:val="none" w:sz="0" w:space="0" w:color="auto"/>
                    <w:right w:val="none" w:sz="0" w:space="0" w:color="auto"/>
                  </w:divBdr>
                  <w:divsChild>
                    <w:div w:id="1530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616641989">
      <w:bodyDiv w:val="1"/>
      <w:marLeft w:val="0"/>
      <w:marRight w:val="0"/>
      <w:marTop w:val="0"/>
      <w:marBottom w:val="0"/>
      <w:divBdr>
        <w:top w:val="none" w:sz="0" w:space="0" w:color="auto"/>
        <w:left w:val="none" w:sz="0" w:space="0" w:color="auto"/>
        <w:bottom w:val="none" w:sz="0" w:space="0" w:color="auto"/>
        <w:right w:val="none" w:sz="0" w:space="0" w:color="auto"/>
      </w:divBdr>
      <w:divsChild>
        <w:div w:id="1019619805">
          <w:marLeft w:val="0"/>
          <w:marRight w:val="0"/>
          <w:marTop w:val="0"/>
          <w:marBottom w:val="0"/>
          <w:divBdr>
            <w:top w:val="none" w:sz="0" w:space="0" w:color="auto"/>
            <w:left w:val="none" w:sz="0" w:space="0" w:color="auto"/>
            <w:bottom w:val="none" w:sz="0" w:space="0" w:color="auto"/>
            <w:right w:val="none" w:sz="0" w:space="0" w:color="auto"/>
          </w:divBdr>
          <w:divsChild>
            <w:div w:id="1127774148">
              <w:marLeft w:val="0"/>
              <w:marRight w:val="0"/>
              <w:marTop w:val="0"/>
              <w:marBottom w:val="0"/>
              <w:divBdr>
                <w:top w:val="none" w:sz="0" w:space="0" w:color="auto"/>
                <w:left w:val="none" w:sz="0" w:space="0" w:color="auto"/>
                <w:bottom w:val="none" w:sz="0" w:space="0" w:color="auto"/>
                <w:right w:val="none" w:sz="0" w:space="0" w:color="auto"/>
              </w:divBdr>
              <w:divsChild>
                <w:div w:id="1056973084">
                  <w:marLeft w:val="0"/>
                  <w:marRight w:val="0"/>
                  <w:marTop w:val="0"/>
                  <w:marBottom w:val="0"/>
                  <w:divBdr>
                    <w:top w:val="none" w:sz="0" w:space="0" w:color="auto"/>
                    <w:left w:val="none" w:sz="0" w:space="0" w:color="auto"/>
                    <w:bottom w:val="none" w:sz="0" w:space="0" w:color="auto"/>
                    <w:right w:val="none" w:sz="0" w:space="0" w:color="auto"/>
                  </w:divBdr>
                  <w:divsChild>
                    <w:div w:id="8879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5809053">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4">
          <w:marLeft w:val="0"/>
          <w:marRight w:val="0"/>
          <w:marTop w:val="0"/>
          <w:marBottom w:val="0"/>
          <w:divBdr>
            <w:top w:val="none" w:sz="0" w:space="0" w:color="auto"/>
            <w:left w:val="none" w:sz="0" w:space="0" w:color="auto"/>
            <w:bottom w:val="none" w:sz="0" w:space="0" w:color="auto"/>
            <w:right w:val="none" w:sz="0" w:space="0" w:color="auto"/>
          </w:divBdr>
          <w:divsChild>
            <w:div w:id="1619067419">
              <w:marLeft w:val="0"/>
              <w:marRight w:val="0"/>
              <w:marTop w:val="0"/>
              <w:marBottom w:val="0"/>
              <w:divBdr>
                <w:top w:val="none" w:sz="0" w:space="0" w:color="auto"/>
                <w:left w:val="none" w:sz="0" w:space="0" w:color="auto"/>
                <w:bottom w:val="none" w:sz="0" w:space="0" w:color="auto"/>
                <w:right w:val="none" w:sz="0" w:space="0" w:color="auto"/>
              </w:divBdr>
              <w:divsChild>
                <w:div w:id="905844253">
                  <w:marLeft w:val="0"/>
                  <w:marRight w:val="0"/>
                  <w:marTop w:val="0"/>
                  <w:marBottom w:val="0"/>
                  <w:divBdr>
                    <w:top w:val="none" w:sz="0" w:space="0" w:color="auto"/>
                    <w:left w:val="none" w:sz="0" w:space="0" w:color="auto"/>
                    <w:bottom w:val="none" w:sz="0" w:space="0" w:color="auto"/>
                    <w:right w:val="none" w:sz="0" w:space="0" w:color="auto"/>
                  </w:divBdr>
                  <w:divsChild>
                    <w:div w:id="12436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51861577">
      <w:bodyDiv w:val="1"/>
      <w:marLeft w:val="0"/>
      <w:marRight w:val="0"/>
      <w:marTop w:val="0"/>
      <w:marBottom w:val="0"/>
      <w:divBdr>
        <w:top w:val="none" w:sz="0" w:space="0" w:color="auto"/>
        <w:left w:val="none" w:sz="0" w:space="0" w:color="auto"/>
        <w:bottom w:val="none" w:sz="0" w:space="0" w:color="auto"/>
        <w:right w:val="none" w:sz="0" w:space="0" w:color="auto"/>
      </w:divBdr>
      <w:divsChild>
        <w:div w:id="554657187">
          <w:marLeft w:val="0"/>
          <w:marRight w:val="0"/>
          <w:marTop w:val="0"/>
          <w:marBottom w:val="0"/>
          <w:divBdr>
            <w:top w:val="none" w:sz="0" w:space="0" w:color="auto"/>
            <w:left w:val="none" w:sz="0" w:space="0" w:color="auto"/>
            <w:bottom w:val="none" w:sz="0" w:space="0" w:color="auto"/>
            <w:right w:val="none" w:sz="0" w:space="0" w:color="auto"/>
          </w:divBdr>
          <w:divsChild>
            <w:div w:id="1476138703">
              <w:marLeft w:val="0"/>
              <w:marRight w:val="0"/>
              <w:marTop w:val="0"/>
              <w:marBottom w:val="0"/>
              <w:divBdr>
                <w:top w:val="none" w:sz="0" w:space="0" w:color="auto"/>
                <w:left w:val="none" w:sz="0" w:space="0" w:color="auto"/>
                <w:bottom w:val="none" w:sz="0" w:space="0" w:color="auto"/>
                <w:right w:val="none" w:sz="0" w:space="0" w:color="auto"/>
              </w:divBdr>
              <w:divsChild>
                <w:div w:id="1018312864">
                  <w:marLeft w:val="0"/>
                  <w:marRight w:val="0"/>
                  <w:marTop w:val="0"/>
                  <w:marBottom w:val="0"/>
                  <w:divBdr>
                    <w:top w:val="none" w:sz="0" w:space="0" w:color="auto"/>
                    <w:left w:val="none" w:sz="0" w:space="0" w:color="auto"/>
                    <w:bottom w:val="none" w:sz="0" w:space="0" w:color="auto"/>
                    <w:right w:val="none" w:sz="0" w:space="0" w:color="auto"/>
                  </w:divBdr>
                  <w:divsChild>
                    <w:div w:id="698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33194753">
      <w:bodyDiv w:val="1"/>
      <w:marLeft w:val="0"/>
      <w:marRight w:val="0"/>
      <w:marTop w:val="0"/>
      <w:marBottom w:val="0"/>
      <w:divBdr>
        <w:top w:val="none" w:sz="0" w:space="0" w:color="auto"/>
        <w:left w:val="none" w:sz="0" w:space="0" w:color="auto"/>
        <w:bottom w:val="none" w:sz="0" w:space="0" w:color="auto"/>
        <w:right w:val="none" w:sz="0" w:space="0" w:color="auto"/>
      </w:divBdr>
      <w:divsChild>
        <w:div w:id="777989058">
          <w:marLeft w:val="0"/>
          <w:marRight w:val="0"/>
          <w:marTop w:val="0"/>
          <w:marBottom w:val="0"/>
          <w:divBdr>
            <w:top w:val="none" w:sz="0" w:space="0" w:color="auto"/>
            <w:left w:val="none" w:sz="0" w:space="0" w:color="auto"/>
            <w:bottom w:val="none" w:sz="0" w:space="0" w:color="auto"/>
            <w:right w:val="none" w:sz="0" w:space="0" w:color="auto"/>
          </w:divBdr>
          <w:divsChild>
            <w:div w:id="1818499181">
              <w:marLeft w:val="0"/>
              <w:marRight w:val="0"/>
              <w:marTop w:val="0"/>
              <w:marBottom w:val="0"/>
              <w:divBdr>
                <w:top w:val="none" w:sz="0" w:space="0" w:color="auto"/>
                <w:left w:val="none" w:sz="0" w:space="0" w:color="auto"/>
                <w:bottom w:val="none" w:sz="0" w:space="0" w:color="auto"/>
                <w:right w:val="none" w:sz="0" w:space="0" w:color="auto"/>
              </w:divBdr>
              <w:divsChild>
                <w:div w:id="66002075">
                  <w:marLeft w:val="0"/>
                  <w:marRight w:val="0"/>
                  <w:marTop w:val="0"/>
                  <w:marBottom w:val="0"/>
                  <w:divBdr>
                    <w:top w:val="none" w:sz="0" w:space="0" w:color="auto"/>
                    <w:left w:val="none" w:sz="0" w:space="0" w:color="auto"/>
                    <w:bottom w:val="none" w:sz="0" w:space="0" w:color="auto"/>
                    <w:right w:val="none" w:sz="0" w:space="0" w:color="auto"/>
                  </w:divBdr>
                  <w:divsChild>
                    <w:div w:id="646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6732551">
      <w:bodyDiv w:val="1"/>
      <w:marLeft w:val="0"/>
      <w:marRight w:val="0"/>
      <w:marTop w:val="0"/>
      <w:marBottom w:val="0"/>
      <w:divBdr>
        <w:top w:val="none" w:sz="0" w:space="0" w:color="auto"/>
        <w:left w:val="none" w:sz="0" w:space="0" w:color="auto"/>
        <w:bottom w:val="none" w:sz="0" w:space="0" w:color="auto"/>
        <w:right w:val="none" w:sz="0" w:space="0" w:color="auto"/>
      </w:divBdr>
      <w:divsChild>
        <w:div w:id="1547524942">
          <w:marLeft w:val="0"/>
          <w:marRight w:val="0"/>
          <w:marTop w:val="0"/>
          <w:marBottom w:val="0"/>
          <w:divBdr>
            <w:top w:val="none" w:sz="0" w:space="0" w:color="auto"/>
            <w:left w:val="none" w:sz="0" w:space="0" w:color="auto"/>
            <w:bottom w:val="none" w:sz="0" w:space="0" w:color="auto"/>
            <w:right w:val="none" w:sz="0" w:space="0" w:color="auto"/>
          </w:divBdr>
          <w:divsChild>
            <w:div w:id="1543665278">
              <w:marLeft w:val="0"/>
              <w:marRight w:val="0"/>
              <w:marTop w:val="0"/>
              <w:marBottom w:val="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sChild>
                    <w:div w:id="1437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61495198">
      <w:bodyDiv w:val="1"/>
      <w:marLeft w:val="0"/>
      <w:marRight w:val="0"/>
      <w:marTop w:val="0"/>
      <w:marBottom w:val="0"/>
      <w:divBdr>
        <w:top w:val="none" w:sz="0" w:space="0" w:color="auto"/>
        <w:left w:val="none" w:sz="0" w:space="0" w:color="auto"/>
        <w:bottom w:val="none" w:sz="0" w:space="0" w:color="auto"/>
        <w:right w:val="none" w:sz="0" w:space="0" w:color="auto"/>
      </w:divBdr>
      <w:divsChild>
        <w:div w:id="1554735607">
          <w:marLeft w:val="0"/>
          <w:marRight w:val="0"/>
          <w:marTop w:val="0"/>
          <w:marBottom w:val="0"/>
          <w:divBdr>
            <w:top w:val="none" w:sz="0" w:space="0" w:color="auto"/>
            <w:left w:val="none" w:sz="0" w:space="0" w:color="auto"/>
            <w:bottom w:val="none" w:sz="0" w:space="0" w:color="auto"/>
            <w:right w:val="none" w:sz="0" w:space="0" w:color="auto"/>
          </w:divBdr>
          <w:divsChild>
            <w:div w:id="106707114">
              <w:marLeft w:val="0"/>
              <w:marRight w:val="0"/>
              <w:marTop w:val="0"/>
              <w:marBottom w:val="0"/>
              <w:divBdr>
                <w:top w:val="none" w:sz="0" w:space="0" w:color="auto"/>
                <w:left w:val="none" w:sz="0" w:space="0" w:color="auto"/>
                <w:bottom w:val="none" w:sz="0" w:space="0" w:color="auto"/>
                <w:right w:val="none" w:sz="0" w:space="0" w:color="auto"/>
              </w:divBdr>
              <w:divsChild>
                <w:div w:id="1123382370">
                  <w:marLeft w:val="0"/>
                  <w:marRight w:val="0"/>
                  <w:marTop w:val="0"/>
                  <w:marBottom w:val="0"/>
                  <w:divBdr>
                    <w:top w:val="none" w:sz="0" w:space="0" w:color="auto"/>
                    <w:left w:val="none" w:sz="0" w:space="0" w:color="auto"/>
                    <w:bottom w:val="none" w:sz="0" w:space="0" w:color="auto"/>
                    <w:right w:val="none" w:sz="0" w:space="0" w:color="auto"/>
                  </w:divBdr>
                  <w:divsChild>
                    <w:div w:id="348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tedrow/Library/CloudStorage/OneDrive-OCALI/Jan%20and%20Judie/SPARK%20Guides/Little%20SPARK%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F6008D01-426F-48EB-82CE-25EE4369BB3B}"/>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ba0824a1-c755-4350-af9b-1a5c19a99a1f"/>
    <ds:schemaRef ds:uri="9e8ceaa4-a877-4c50-bd35-f8cbbb3e6d2f"/>
  </ds:schemaRefs>
</ds:datastoreItem>
</file>

<file path=docProps/app.xml><?xml version="1.0" encoding="utf-8"?>
<Properties xmlns="http://schemas.openxmlformats.org/officeDocument/2006/extended-properties" xmlns:vt="http://schemas.openxmlformats.org/officeDocument/2006/docPropsVTypes">
  <Template>Little SPARK Guide Template.dotx</Template>
  <TotalTime>50</TotalTime>
  <Pages>2</Pages>
  <Words>424</Words>
  <Characters>2283</Characters>
  <Application>Microsoft Office Word</Application>
  <DocSecurity>0</DocSecurity>
  <Lines>103</Lines>
  <Paragraphs>73</Paragraphs>
  <ScaleCrop>false</ScaleCrop>
  <HeadingPairs>
    <vt:vector size="2" baseType="variant">
      <vt:variant>
        <vt:lpstr>Title</vt:lpstr>
      </vt:variant>
      <vt:variant>
        <vt:i4>1</vt:i4>
      </vt:variant>
    </vt:vector>
  </HeadingPairs>
  <TitlesOfParts>
    <vt:vector size="1" baseType="lpstr">
      <vt:lpstr>Little SPARK: Simple Play Adaptations to Reference for Kids</vt:lpstr>
    </vt:vector>
  </TitlesOfParts>
  <Manager/>
  <Company>OCALI</Company>
  <LinksUpToDate>false</LinksUpToDate>
  <CharactersWithSpaces>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SPARK: Simple Play Adaptations to Reference for Kids</dc:title>
  <dc:subject>Description of item, how to use, and possible adaptation ideas.</dc:subject>
  <dc:creator>Microsoft Office User</dc:creator>
  <cp:keywords>Inclusion, Adaptations, Adapt, Early Childhood, Play, Use, Resources </cp:keywords>
  <dc:description/>
  <cp:lastModifiedBy>Breanna Tedrow</cp:lastModifiedBy>
  <cp:revision>68</cp:revision>
  <cp:lastPrinted>2024-11-05T17:30:00Z</cp:lastPrinted>
  <dcterms:created xsi:type="dcterms:W3CDTF">2025-08-27T19:34:00Z</dcterms:created>
  <dcterms:modified xsi:type="dcterms:W3CDTF">2026-03-24T11:56:00Z</dcterms:modified>
  <cp:category>Adaptation Ideas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